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A2" w:rsidRPr="000171CE" w:rsidRDefault="00927AA2" w:rsidP="00F67362">
      <w:pPr>
        <w:jc w:val="both"/>
        <w:rPr>
          <w:rFonts w:ascii="Arial" w:hAnsi="Arial" w:cs="Arial"/>
          <w:b/>
          <w:color w:val="1F497D" w:themeColor="text2"/>
          <w:sz w:val="24"/>
          <w:szCs w:val="24"/>
          <w:u w:val="single"/>
        </w:rPr>
      </w:pPr>
      <w:r w:rsidRPr="00F67362">
        <w:rPr>
          <w:rStyle w:val="Titre1Car"/>
        </w:rPr>
        <w:t>INTRODUCTIO</w:t>
      </w:r>
      <w:r>
        <w:rPr>
          <w:rFonts w:ascii="Arial" w:hAnsi="Arial" w:cs="Arial"/>
          <w:b/>
          <w:color w:val="1F497D" w:themeColor="text2"/>
          <w:sz w:val="24"/>
          <w:szCs w:val="24"/>
          <w:u w:val="single"/>
        </w:rPr>
        <w:t>N</w:t>
      </w:r>
    </w:p>
    <w:p w:rsidR="00101146" w:rsidRPr="003734CC" w:rsidRDefault="00101146" w:rsidP="00F67362">
      <w:pPr>
        <w:spacing w:after="0"/>
        <w:jc w:val="both"/>
        <w:rPr>
          <w:rFonts w:ascii="Arial" w:eastAsia="Times New Roman" w:hAnsi="Arial" w:cs="Arial"/>
          <w:bCs/>
          <w:color w:val="1F497D" w:themeColor="text2"/>
          <w:sz w:val="16"/>
          <w:szCs w:val="16"/>
          <w:lang w:eastAsia="fr-FR"/>
        </w:rPr>
      </w:pPr>
      <w:r w:rsidRPr="003734CC">
        <w:rPr>
          <w:rFonts w:ascii="Arial" w:eastAsia="Times New Roman" w:hAnsi="Arial" w:cs="Arial"/>
          <w:bCs/>
          <w:color w:val="1F497D" w:themeColor="text2"/>
          <w:sz w:val="16"/>
          <w:szCs w:val="16"/>
          <w:lang w:eastAsia="fr-FR"/>
        </w:rPr>
        <w:t xml:space="preserve">Les présentes </w:t>
      </w:r>
      <w:r w:rsidR="000563EF" w:rsidRPr="003734CC">
        <w:rPr>
          <w:rFonts w:ascii="Arial" w:eastAsia="Times New Roman" w:hAnsi="Arial" w:cs="Arial"/>
          <w:bCs/>
          <w:color w:val="1F497D" w:themeColor="text2"/>
          <w:sz w:val="16"/>
          <w:szCs w:val="16"/>
          <w:lang w:eastAsia="fr-FR"/>
        </w:rPr>
        <w:t>C</w:t>
      </w:r>
      <w:r w:rsidRPr="003734CC">
        <w:rPr>
          <w:rFonts w:ascii="Arial" w:eastAsia="Times New Roman" w:hAnsi="Arial" w:cs="Arial"/>
          <w:bCs/>
          <w:color w:val="1F497D" w:themeColor="text2"/>
          <w:sz w:val="16"/>
          <w:szCs w:val="16"/>
          <w:lang w:eastAsia="fr-FR"/>
        </w:rPr>
        <w:t xml:space="preserve">onditions </w:t>
      </w:r>
      <w:r w:rsidR="000563EF" w:rsidRPr="003734CC">
        <w:rPr>
          <w:rFonts w:ascii="Arial" w:eastAsia="Times New Roman" w:hAnsi="Arial" w:cs="Arial"/>
          <w:bCs/>
          <w:color w:val="1F497D" w:themeColor="text2"/>
          <w:sz w:val="16"/>
          <w:szCs w:val="16"/>
          <w:lang w:eastAsia="fr-FR"/>
        </w:rPr>
        <w:t>G</w:t>
      </w:r>
      <w:r w:rsidRPr="003734CC">
        <w:rPr>
          <w:rFonts w:ascii="Arial" w:eastAsia="Times New Roman" w:hAnsi="Arial" w:cs="Arial"/>
          <w:bCs/>
          <w:color w:val="1F497D" w:themeColor="text2"/>
          <w:sz w:val="16"/>
          <w:szCs w:val="16"/>
          <w:lang w:eastAsia="fr-FR"/>
        </w:rPr>
        <w:t xml:space="preserve">énérales </w:t>
      </w:r>
      <w:r w:rsidR="000563EF" w:rsidRPr="003734CC">
        <w:rPr>
          <w:rFonts w:ascii="Arial" w:eastAsia="Times New Roman" w:hAnsi="Arial" w:cs="Arial"/>
          <w:bCs/>
          <w:color w:val="1F497D" w:themeColor="text2"/>
          <w:sz w:val="16"/>
          <w:szCs w:val="16"/>
          <w:lang w:eastAsia="fr-FR"/>
        </w:rPr>
        <w:t xml:space="preserve">de Vente (CGV) </w:t>
      </w:r>
      <w:r w:rsidRPr="003734CC">
        <w:rPr>
          <w:rFonts w:ascii="Arial" w:eastAsia="Times New Roman" w:hAnsi="Arial" w:cs="Arial"/>
          <w:bCs/>
          <w:color w:val="1F497D" w:themeColor="text2"/>
          <w:sz w:val="16"/>
          <w:szCs w:val="16"/>
          <w:lang w:eastAsia="fr-FR"/>
        </w:rPr>
        <w:t xml:space="preserve">définissent les droits et les obligations </w:t>
      </w:r>
      <w:r w:rsidRPr="003734CC">
        <w:rPr>
          <w:rFonts w:ascii="Arial" w:eastAsia="Times New Roman" w:hAnsi="Arial" w:cs="Arial"/>
          <w:color w:val="1F497D" w:themeColor="text2"/>
          <w:sz w:val="16"/>
          <w:szCs w:val="16"/>
          <w:lang w:eastAsia="fr-FR"/>
        </w:rPr>
        <w:t>des deux parties</w:t>
      </w:r>
      <w:r w:rsidRPr="003734CC">
        <w:rPr>
          <w:rFonts w:ascii="Arial" w:eastAsia="Times New Roman" w:hAnsi="Arial" w:cs="Arial"/>
          <w:bCs/>
          <w:color w:val="1F497D" w:themeColor="text2"/>
          <w:sz w:val="16"/>
          <w:szCs w:val="16"/>
          <w:lang w:eastAsia="fr-FR"/>
        </w:rPr>
        <w:t xml:space="preserve"> et sont destinées à s’appliquer à l’ensemble des relations contractuelles entre « le Vendeur » et </w:t>
      </w:r>
      <w:r w:rsidR="003734CC" w:rsidRPr="003734CC">
        <w:rPr>
          <w:rFonts w:ascii="Arial" w:eastAsia="Times New Roman" w:hAnsi="Arial" w:cs="Arial"/>
          <w:bCs/>
          <w:color w:val="1F497D" w:themeColor="text2"/>
          <w:sz w:val="16"/>
          <w:szCs w:val="16"/>
          <w:lang w:eastAsia="fr-FR"/>
        </w:rPr>
        <w:t>la société cliente,</w:t>
      </w:r>
      <w:r w:rsidR="00147D53" w:rsidRPr="003734CC">
        <w:rPr>
          <w:rFonts w:ascii="Arial" w:eastAsia="Times New Roman" w:hAnsi="Arial" w:cs="Arial"/>
          <w:bCs/>
          <w:color w:val="1F497D" w:themeColor="text2"/>
          <w:sz w:val="16"/>
          <w:szCs w:val="16"/>
          <w:lang w:eastAsia="fr-FR"/>
        </w:rPr>
        <w:t xml:space="preserve"> ci-après dénommée </w:t>
      </w:r>
      <w:r w:rsidRPr="003734CC">
        <w:rPr>
          <w:rFonts w:ascii="Arial" w:eastAsia="Times New Roman" w:hAnsi="Arial" w:cs="Arial"/>
          <w:bCs/>
          <w:color w:val="1F497D" w:themeColor="text2"/>
          <w:sz w:val="16"/>
          <w:szCs w:val="16"/>
          <w:lang w:eastAsia="fr-FR"/>
        </w:rPr>
        <w:t>« l</w:t>
      </w:r>
      <w:r w:rsidR="00C9268B" w:rsidRPr="003734CC">
        <w:rPr>
          <w:rFonts w:ascii="Arial" w:eastAsia="Times New Roman" w:hAnsi="Arial" w:cs="Arial"/>
          <w:bCs/>
          <w:color w:val="1F497D" w:themeColor="text2"/>
          <w:sz w:val="16"/>
          <w:szCs w:val="16"/>
          <w:lang w:eastAsia="fr-FR"/>
        </w:rPr>
        <w:t>’</w:t>
      </w:r>
      <w:r w:rsidR="00BE054E" w:rsidRPr="003734CC">
        <w:rPr>
          <w:rFonts w:ascii="Arial" w:eastAsia="Times New Roman" w:hAnsi="Arial" w:cs="Arial"/>
          <w:bCs/>
          <w:color w:val="1F497D" w:themeColor="text2"/>
          <w:sz w:val="16"/>
          <w:szCs w:val="16"/>
          <w:lang w:eastAsia="fr-FR"/>
        </w:rPr>
        <w:t>Acheteur</w:t>
      </w:r>
      <w:r w:rsidRPr="003734CC">
        <w:rPr>
          <w:rFonts w:ascii="Arial" w:eastAsia="Times New Roman" w:hAnsi="Arial" w:cs="Arial"/>
          <w:bCs/>
          <w:color w:val="1F497D" w:themeColor="text2"/>
          <w:sz w:val="16"/>
          <w:szCs w:val="16"/>
          <w:lang w:eastAsia="fr-FR"/>
        </w:rPr>
        <w:t xml:space="preserve"> » et </w:t>
      </w:r>
      <w:r w:rsidRPr="003734CC">
        <w:rPr>
          <w:rFonts w:ascii="Arial" w:eastAsia="Times New Roman" w:hAnsi="Arial" w:cs="Arial"/>
          <w:color w:val="1F497D" w:themeColor="text2"/>
          <w:sz w:val="16"/>
          <w:szCs w:val="16"/>
          <w:lang w:eastAsia="fr-FR"/>
        </w:rPr>
        <w:t>définissent leurs droits et obligations.</w:t>
      </w:r>
    </w:p>
    <w:p w:rsidR="00101146" w:rsidRPr="003734CC" w:rsidRDefault="00101146" w:rsidP="00F67362">
      <w:pPr>
        <w:spacing w:after="0"/>
        <w:ind w:left="357" w:hanging="357"/>
        <w:jc w:val="both"/>
        <w:rPr>
          <w:rFonts w:ascii="Arial" w:eastAsia="Times New Roman" w:hAnsi="Arial" w:cs="Arial"/>
          <w:color w:val="1F497D" w:themeColor="text2"/>
          <w:sz w:val="16"/>
          <w:szCs w:val="16"/>
          <w:lang w:eastAsia="fr-FR"/>
        </w:rPr>
      </w:pPr>
    </w:p>
    <w:p w:rsidR="00101146" w:rsidRPr="003734CC" w:rsidRDefault="007660DD" w:rsidP="00F67362">
      <w:pPr>
        <w:spacing w:after="0"/>
        <w:jc w:val="both"/>
        <w:rPr>
          <w:rFonts w:ascii="Arial" w:eastAsia="Times New Roman" w:hAnsi="Arial" w:cs="Arial"/>
          <w:color w:val="1F497D" w:themeColor="text2"/>
          <w:sz w:val="16"/>
          <w:szCs w:val="16"/>
          <w:lang w:eastAsia="fr-FR"/>
        </w:rPr>
      </w:pPr>
      <w:r>
        <w:rPr>
          <w:rFonts w:ascii="Arial" w:eastAsia="Times New Roman" w:hAnsi="Arial" w:cs="Arial"/>
          <w:color w:val="1F497D" w:themeColor="text2"/>
          <w:sz w:val="16"/>
          <w:szCs w:val="16"/>
          <w:lang w:eastAsia="fr-FR"/>
        </w:rPr>
        <w:t>L</w:t>
      </w:r>
      <w:r w:rsidR="00101146" w:rsidRPr="003734CC">
        <w:rPr>
          <w:rFonts w:ascii="Arial" w:eastAsia="Times New Roman" w:hAnsi="Arial" w:cs="Arial"/>
          <w:color w:val="1F497D" w:themeColor="text2"/>
          <w:sz w:val="16"/>
          <w:szCs w:val="16"/>
          <w:lang w:eastAsia="fr-FR"/>
        </w:rPr>
        <w:t xml:space="preserve">es présentes </w:t>
      </w:r>
      <w:r w:rsidR="000563EF" w:rsidRPr="003734CC">
        <w:rPr>
          <w:rFonts w:ascii="Arial" w:eastAsia="Times New Roman" w:hAnsi="Arial" w:cs="Arial"/>
          <w:color w:val="1F497D" w:themeColor="text2"/>
          <w:sz w:val="16"/>
          <w:szCs w:val="16"/>
          <w:lang w:eastAsia="fr-FR"/>
        </w:rPr>
        <w:t>CGV</w:t>
      </w:r>
      <w:r w:rsidR="00101146" w:rsidRPr="003734CC">
        <w:rPr>
          <w:rFonts w:ascii="Arial" w:eastAsia="Times New Roman" w:hAnsi="Arial" w:cs="Arial"/>
          <w:color w:val="1F497D" w:themeColor="text2"/>
          <w:sz w:val="16"/>
          <w:szCs w:val="16"/>
          <w:lang w:eastAsia="fr-FR"/>
        </w:rPr>
        <w:t xml:space="preserve"> constituent « le socle </w:t>
      </w:r>
      <w:r w:rsidR="002758CE" w:rsidRPr="001C20DB">
        <w:rPr>
          <w:rFonts w:ascii="Arial" w:eastAsia="Times New Roman" w:hAnsi="Arial" w:cs="Arial"/>
          <w:color w:val="1F497D" w:themeColor="text2"/>
          <w:sz w:val="16"/>
          <w:szCs w:val="16"/>
          <w:lang w:eastAsia="fr-FR"/>
        </w:rPr>
        <w:t>unique</w:t>
      </w:r>
      <w:r w:rsidR="002758CE">
        <w:rPr>
          <w:rFonts w:ascii="Arial" w:eastAsia="Times New Roman" w:hAnsi="Arial" w:cs="Arial"/>
          <w:color w:val="1F497D" w:themeColor="text2"/>
          <w:sz w:val="16"/>
          <w:szCs w:val="16"/>
          <w:lang w:eastAsia="fr-FR"/>
        </w:rPr>
        <w:t xml:space="preserve"> </w:t>
      </w:r>
      <w:r w:rsidR="00101146" w:rsidRPr="003734CC">
        <w:rPr>
          <w:rFonts w:ascii="Arial" w:eastAsia="Times New Roman" w:hAnsi="Arial" w:cs="Arial"/>
          <w:color w:val="1F497D" w:themeColor="text2"/>
          <w:sz w:val="16"/>
          <w:szCs w:val="16"/>
          <w:lang w:eastAsia="fr-FR"/>
        </w:rPr>
        <w:t>de la négociation commerciale ». Elles forment la base juridique du contrat à moins de conditions particulières</w:t>
      </w:r>
      <w:r w:rsidR="000563EF" w:rsidRPr="003734CC">
        <w:rPr>
          <w:rFonts w:ascii="Arial" w:eastAsia="Times New Roman" w:hAnsi="Arial" w:cs="Arial"/>
          <w:color w:val="1F497D" w:themeColor="text2"/>
          <w:sz w:val="16"/>
          <w:szCs w:val="16"/>
          <w:lang w:eastAsia="fr-FR"/>
        </w:rPr>
        <w:t xml:space="preserve"> acceptés par les parties</w:t>
      </w:r>
      <w:r w:rsidR="00101146" w:rsidRPr="003734CC">
        <w:rPr>
          <w:rFonts w:ascii="Arial" w:eastAsia="Times New Roman" w:hAnsi="Arial" w:cs="Arial"/>
          <w:color w:val="1F497D" w:themeColor="text2"/>
          <w:sz w:val="16"/>
          <w:szCs w:val="16"/>
          <w:lang w:eastAsia="fr-FR"/>
        </w:rPr>
        <w:t xml:space="preserve">. </w:t>
      </w:r>
      <w:r w:rsidR="00101146" w:rsidRPr="003734CC">
        <w:rPr>
          <w:rFonts w:ascii="Arial" w:eastAsia="Times New Roman" w:hAnsi="Arial" w:cs="Arial"/>
          <w:iCs/>
          <w:color w:val="1F497D" w:themeColor="text2"/>
          <w:sz w:val="16"/>
          <w:szCs w:val="16"/>
          <w:lang w:eastAsia="fr-FR"/>
        </w:rPr>
        <w:t>Les conditions d’achat d</w:t>
      </w:r>
      <w:r w:rsidR="00C9268B" w:rsidRPr="003734CC">
        <w:rPr>
          <w:rFonts w:ascii="Arial" w:eastAsia="Times New Roman" w:hAnsi="Arial" w:cs="Arial"/>
          <w:iCs/>
          <w:color w:val="1F497D" w:themeColor="text2"/>
          <w:sz w:val="16"/>
          <w:szCs w:val="16"/>
          <w:lang w:eastAsia="fr-FR"/>
        </w:rPr>
        <w:t>e l’</w:t>
      </w:r>
      <w:r w:rsidR="00BE054E" w:rsidRPr="003734CC">
        <w:rPr>
          <w:rFonts w:ascii="Arial" w:eastAsia="Times New Roman" w:hAnsi="Arial" w:cs="Arial"/>
          <w:iCs/>
          <w:color w:val="1F497D" w:themeColor="text2"/>
          <w:sz w:val="16"/>
          <w:szCs w:val="16"/>
          <w:lang w:eastAsia="fr-FR"/>
        </w:rPr>
        <w:t>Acheteur</w:t>
      </w:r>
      <w:r w:rsidR="00101146" w:rsidRPr="003734CC">
        <w:rPr>
          <w:rFonts w:ascii="Arial" w:eastAsia="Times New Roman" w:hAnsi="Arial" w:cs="Arial"/>
          <w:iCs/>
          <w:color w:val="1F497D" w:themeColor="text2"/>
          <w:sz w:val="16"/>
          <w:szCs w:val="16"/>
          <w:lang w:eastAsia="fr-FR"/>
        </w:rPr>
        <w:t xml:space="preserve"> n’ont qu’une valeur de proposition. </w:t>
      </w:r>
      <w:r w:rsidR="00101146" w:rsidRPr="003734CC">
        <w:rPr>
          <w:rFonts w:ascii="Arial" w:eastAsia="Times New Roman" w:hAnsi="Arial" w:cs="Arial"/>
          <w:color w:val="1F497D" w:themeColor="text2"/>
          <w:sz w:val="16"/>
          <w:szCs w:val="16"/>
          <w:lang w:eastAsia="fr-FR"/>
        </w:rPr>
        <w:t xml:space="preserve">Les présentes </w:t>
      </w:r>
      <w:r w:rsidR="003734CC" w:rsidRPr="003734CC">
        <w:rPr>
          <w:rFonts w:ascii="Arial" w:eastAsia="Times New Roman" w:hAnsi="Arial" w:cs="Arial"/>
          <w:color w:val="1F497D" w:themeColor="text2"/>
          <w:sz w:val="16"/>
          <w:szCs w:val="16"/>
          <w:lang w:eastAsia="fr-FR"/>
        </w:rPr>
        <w:t>CGV</w:t>
      </w:r>
      <w:r w:rsidR="00101146" w:rsidRPr="003734CC">
        <w:rPr>
          <w:rFonts w:ascii="Arial" w:eastAsia="Times New Roman" w:hAnsi="Arial" w:cs="Arial"/>
          <w:color w:val="1F497D" w:themeColor="text2"/>
          <w:sz w:val="16"/>
          <w:szCs w:val="16"/>
          <w:lang w:eastAsia="fr-FR"/>
        </w:rPr>
        <w:t xml:space="preserve"> font échec à toutes clauses contraires formulées d'une façon quelconque par l</w:t>
      </w:r>
      <w:r w:rsidR="00C9268B" w:rsidRPr="003734CC">
        <w:rPr>
          <w:rFonts w:ascii="Arial" w:eastAsia="Times New Roman" w:hAnsi="Arial" w:cs="Arial"/>
          <w:color w:val="1F497D" w:themeColor="text2"/>
          <w:sz w:val="16"/>
          <w:szCs w:val="16"/>
          <w:lang w:eastAsia="fr-FR"/>
        </w:rPr>
        <w:t>’</w:t>
      </w:r>
      <w:r w:rsidR="00BE054E" w:rsidRPr="003734CC">
        <w:rPr>
          <w:rFonts w:ascii="Arial" w:eastAsia="Times New Roman" w:hAnsi="Arial" w:cs="Arial"/>
          <w:color w:val="1F497D" w:themeColor="text2"/>
          <w:sz w:val="16"/>
          <w:szCs w:val="16"/>
          <w:lang w:eastAsia="fr-FR"/>
        </w:rPr>
        <w:t>Acheteur</w:t>
      </w:r>
      <w:r w:rsidR="00101146" w:rsidRPr="003734CC">
        <w:rPr>
          <w:rFonts w:ascii="Arial" w:eastAsia="Times New Roman" w:hAnsi="Arial" w:cs="Arial"/>
          <w:color w:val="1F497D" w:themeColor="text2"/>
          <w:sz w:val="16"/>
          <w:szCs w:val="16"/>
          <w:lang w:eastAsia="fr-FR"/>
        </w:rPr>
        <w:t xml:space="preserve"> si le </w:t>
      </w:r>
      <w:r w:rsidR="006C7FAB" w:rsidRPr="003734CC">
        <w:rPr>
          <w:rFonts w:ascii="Arial" w:eastAsia="Times New Roman" w:hAnsi="Arial" w:cs="Arial"/>
          <w:color w:val="1F497D" w:themeColor="text2"/>
          <w:sz w:val="16"/>
          <w:szCs w:val="16"/>
          <w:lang w:eastAsia="fr-FR"/>
        </w:rPr>
        <w:t>Vendeur</w:t>
      </w:r>
      <w:r w:rsidR="00101146" w:rsidRPr="003734CC">
        <w:rPr>
          <w:rFonts w:ascii="Arial" w:eastAsia="Times New Roman" w:hAnsi="Arial" w:cs="Arial"/>
          <w:color w:val="1F497D" w:themeColor="text2"/>
          <w:sz w:val="16"/>
          <w:szCs w:val="16"/>
          <w:lang w:eastAsia="fr-FR"/>
        </w:rPr>
        <w:t xml:space="preserve"> ne les a pas acceptées explicitement. Toute dérogation aux conditions générales, en faveur d</w:t>
      </w:r>
      <w:r w:rsidR="00C9268B" w:rsidRPr="003734CC">
        <w:rPr>
          <w:rFonts w:ascii="Arial" w:eastAsia="Times New Roman" w:hAnsi="Arial" w:cs="Arial"/>
          <w:color w:val="1F497D" w:themeColor="text2"/>
          <w:sz w:val="16"/>
          <w:szCs w:val="16"/>
          <w:lang w:eastAsia="fr-FR"/>
        </w:rPr>
        <w:t>e l’</w:t>
      </w:r>
      <w:r w:rsidR="00BE054E" w:rsidRPr="003734CC">
        <w:rPr>
          <w:rFonts w:ascii="Arial" w:eastAsia="Times New Roman" w:hAnsi="Arial" w:cs="Arial"/>
          <w:color w:val="1F497D" w:themeColor="text2"/>
          <w:sz w:val="16"/>
          <w:szCs w:val="16"/>
          <w:lang w:eastAsia="fr-FR"/>
        </w:rPr>
        <w:t>Acheteur</w:t>
      </w:r>
      <w:r w:rsidR="00101146" w:rsidRPr="003734CC">
        <w:rPr>
          <w:rFonts w:ascii="Arial" w:eastAsia="Times New Roman" w:hAnsi="Arial" w:cs="Arial"/>
          <w:color w:val="1F497D" w:themeColor="text2"/>
          <w:sz w:val="16"/>
          <w:szCs w:val="16"/>
          <w:lang w:eastAsia="fr-FR"/>
        </w:rPr>
        <w:t xml:space="preserve">, peut justifier une contrepartie. Toute commande ou acceptation d’une offre du Vendeur implique l'adhésion aux présentes </w:t>
      </w:r>
      <w:r w:rsidR="003734CC" w:rsidRPr="003734CC">
        <w:rPr>
          <w:rFonts w:ascii="Arial" w:eastAsia="Times New Roman" w:hAnsi="Arial" w:cs="Arial"/>
          <w:color w:val="1F497D" w:themeColor="text2"/>
          <w:sz w:val="16"/>
          <w:szCs w:val="16"/>
          <w:lang w:eastAsia="fr-FR"/>
        </w:rPr>
        <w:t>CGV</w:t>
      </w:r>
      <w:r w:rsidR="00101146" w:rsidRPr="003734CC">
        <w:rPr>
          <w:rFonts w:ascii="Arial" w:eastAsia="Times New Roman" w:hAnsi="Arial" w:cs="Arial"/>
          <w:color w:val="1F497D" w:themeColor="text2"/>
          <w:sz w:val="16"/>
          <w:szCs w:val="16"/>
          <w:lang w:eastAsia="fr-FR"/>
        </w:rPr>
        <w:t>.</w:t>
      </w:r>
    </w:p>
    <w:p w:rsidR="00147D53" w:rsidRDefault="00147D53" w:rsidP="00F67362">
      <w:pPr>
        <w:autoSpaceDE w:val="0"/>
        <w:autoSpaceDN w:val="0"/>
        <w:adjustRightInd w:val="0"/>
        <w:spacing w:after="0"/>
        <w:jc w:val="both"/>
        <w:rPr>
          <w:rFonts w:ascii="Helvetica" w:hAnsi="Helvetica" w:cs="Helvetica"/>
          <w:color w:val="1F497D" w:themeColor="text2"/>
          <w:sz w:val="16"/>
          <w:szCs w:val="16"/>
        </w:rPr>
      </w:pPr>
      <w:r w:rsidRPr="008338C6">
        <w:rPr>
          <w:rFonts w:ascii="Helvetica" w:hAnsi="Helvetica" w:cs="Helvetica"/>
          <w:color w:val="1F497D" w:themeColor="text2"/>
          <w:sz w:val="16"/>
          <w:szCs w:val="16"/>
        </w:rPr>
        <w:t>Les présentes conditions générales sont régies par le droit du contrat d’entreprise quand elles s’appliquent à la réalisation d’un équipement sur la base d’un cahier des charges ou à une prestation de service. Elles sont régies par le droit de la vente uniquement lorsqu’elles s’appliquent à la fourniture de produits standard.</w:t>
      </w:r>
    </w:p>
    <w:p w:rsidR="00545215" w:rsidRPr="008338C6" w:rsidRDefault="00545215" w:rsidP="00F67362">
      <w:pPr>
        <w:autoSpaceDE w:val="0"/>
        <w:autoSpaceDN w:val="0"/>
        <w:adjustRightInd w:val="0"/>
        <w:spacing w:after="0"/>
        <w:jc w:val="both"/>
        <w:rPr>
          <w:rFonts w:ascii="Helvetica" w:hAnsi="Helvetica" w:cs="Helvetica"/>
          <w:color w:val="1F497D" w:themeColor="text2"/>
          <w:sz w:val="16"/>
          <w:szCs w:val="16"/>
        </w:rPr>
      </w:pPr>
    </w:p>
    <w:p w:rsidR="005F4561" w:rsidRPr="004A3341" w:rsidRDefault="000171CE" w:rsidP="00F67362">
      <w:pPr>
        <w:pStyle w:val="Paragraphedeliste"/>
        <w:numPr>
          <w:ilvl w:val="0"/>
          <w:numId w:val="1"/>
        </w:numPr>
        <w:spacing w:after="0"/>
        <w:ind w:left="782" w:hanging="357"/>
        <w:jc w:val="both"/>
        <w:rPr>
          <w:rFonts w:ascii="Arial" w:hAnsi="Arial" w:cs="Arial"/>
          <w:b/>
          <w:color w:val="1F497D" w:themeColor="text2"/>
          <w:sz w:val="16"/>
          <w:szCs w:val="16"/>
          <w:u w:val="single"/>
        </w:rPr>
      </w:pPr>
      <w:r>
        <w:rPr>
          <w:rFonts w:ascii="Arial" w:hAnsi="Arial" w:cs="Arial"/>
          <w:b/>
          <w:color w:val="1F497D" w:themeColor="text2"/>
          <w:sz w:val="16"/>
          <w:szCs w:val="16"/>
          <w:u w:val="single"/>
        </w:rPr>
        <w:t>ORDRE DE PRIORITE D’APPLICATION DES DOCUMENTS</w:t>
      </w:r>
    </w:p>
    <w:p w:rsidR="00F156CF" w:rsidRPr="001C20DB" w:rsidRDefault="00FA0774" w:rsidP="00F67362">
      <w:pPr>
        <w:spacing w:after="0"/>
        <w:jc w:val="both"/>
        <w:rPr>
          <w:rFonts w:ascii="Arial" w:hAnsi="Arial" w:cs="Arial"/>
          <w:color w:val="1F497D" w:themeColor="text2"/>
          <w:sz w:val="16"/>
          <w:szCs w:val="16"/>
        </w:rPr>
      </w:pPr>
      <w:r w:rsidRPr="001C20DB">
        <w:rPr>
          <w:rFonts w:ascii="Arial" w:hAnsi="Arial" w:cs="Arial"/>
          <w:color w:val="1F497D" w:themeColor="text2"/>
          <w:sz w:val="16"/>
          <w:szCs w:val="16"/>
        </w:rPr>
        <w:t xml:space="preserve">L’exécution des Travaux est régi par : </w:t>
      </w:r>
    </w:p>
    <w:p w:rsidR="002758CE" w:rsidRPr="001C20DB" w:rsidRDefault="002758CE" w:rsidP="00444943">
      <w:pPr>
        <w:pStyle w:val="Titre2"/>
      </w:pPr>
      <w:r w:rsidRPr="001C20DB">
        <w:t>Les avenants au contrat signés par les parties</w:t>
      </w:r>
    </w:p>
    <w:p w:rsidR="002758CE" w:rsidRPr="001C20DB" w:rsidRDefault="002758CE" w:rsidP="00444943">
      <w:pPr>
        <w:pStyle w:val="Titre2"/>
      </w:pPr>
      <w:r w:rsidRPr="001C20DB">
        <w:t>Le contrat conclu entre les parties et ses annexes</w:t>
      </w:r>
    </w:p>
    <w:p w:rsidR="005F4561" w:rsidRPr="00444943" w:rsidRDefault="000563EF" w:rsidP="00444943">
      <w:pPr>
        <w:pStyle w:val="Titre2"/>
      </w:pPr>
      <w:r w:rsidRPr="00444943">
        <w:t>Les</w:t>
      </w:r>
      <w:r w:rsidR="005F4561" w:rsidRPr="00444943">
        <w:t xml:space="preserve"> </w:t>
      </w:r>
      <w:r w:rsidRPr="00444943">
        <w:t xml:space="preserve">présentes </w:t>
      </w:r>
      <w:r w:rsidR="005F4561" w:rsidRPr="00444943">
        <w:t xml:space="preserve">CGV </w:t>
      </w:r>
      <w:r w:rsidRPr="00444943">
        <w:t xml:space="preserve">également </w:t>
      </w:r>
      <w:r w:rsidR="005F4561" w:rsidRPr="00444943">
        <w:t xml:space="preserve">téléchargeable sur le site </w:t>
      </w:r>
      <w:hyperlink r:id="rId8" w:history="1">
        <w:r w:rsidR="005F4561" w:rsidRPr="00444943">
          <w:rPr>
            <w:rStyle w:val="Lienhypertexte"/>
            <w:color w:val="1F497D" w:themeColor="text2"/>
            <w:u w:val="none"/>
          </w:rPr>
          <w:t>www.pci.fr</w:t>
        </w:r>
      </w:hyperlink>
      <w:r w:rsidRPr="00444943">
        <w:t xml:space="preserve"> rubrique contact</w:t>
      </w:r>
      <w:r w:rsidR="005F4561" w:rsidRPr="00444943">
        <w:t>.</w:t>
      </w:r>
    </w:p>
    <w:p w:rsidR="005F4561" w:rsidRPr="00444943" w:rsidRDefault="005F4561" w:rsidP="00444943">
      <w:pPr>
        <w:pStyle w:val="Titre2"/>
      </w:pPr>
      <w:r w:rsidRPr="00444943">
        <w:t xml:space="preserve">L’accusé de réception </w:t>
      </w:r>
      <w:r w:rsidR="000563EF" w:rsidRPr="00444943">
        <w:t xml:space="preserve">de </w:t>
      </w:r>
      <w:r w:rsidRPr="00444943">
        <w:t xml:space="preserve">commande </w:t>
      </w:r>
      <w:r w:rsidR="000563EF" w:rsidRPr="00444943">
        <w:t xml:space="preserve">du </w:t>
      </w:r>
      <w:r w:rsidRPr="00444943">
        <w:t>Vendeur.</w:t>
      </w:r>
    </w:p>
    <w:p w:rsidR="005F4561" w:rsidRPr="00444943" w:rsidRDefault="005F4561" w:rsidP="00444943">
      <w:pPr>
        <w:pStyle w:val="Titre2"/>
      </w:pPr>
      <w:r w:rsidRPr="00444943">
        <w:t>Tous les plans, études, descr</w:t>
      </w:r>
      <w:r w:rsidR="00C0688D" w:rsidRPr="00444943">
        <w:t xml:space="preserve">iptifs, documents techniques </w:t>
      </w:r>
      <w:r w:rsidRPr="00444943">
        <w:t xml:space="preserve">remis par le </w:t>
      </w:r>
      <w:r w:rsidR="000563EF" w:rsidRPr="00444943">
        <w:t>V</w:t>
      </w:r>
      <w:r w:rsidRPr="00444943">
        <w:t>endeur.</w:t>
      </w:r>
    </w:p>
    <w:p w:rsidR="00C0688D" w:rsidRPr="00444943" w:rsidRDefault="00C0688D" w:rsidP="00444943">
      <w:pPr>
        <w:pStyle w:val="Titre2"/>
      </w:pPr>
      <w:r w:rsidRPr="00444943">
        <w:t xml:space="preserve">Les documents du </w:t>
      </w:r>
      <w:r w:rsidR="0075665C" w:rsidRPr="00444943">
        <w:t>Vendeur</w:t>
      </w:r>
      <w:r w:rsidRPr="00444943">
        <w:t xml:space="preserve"> complétant les présentes conditions générales</w:t>
      </w:r>
    </w:p>
    <w:p w:rsidR="00FA0774" w:rsidRPr="001C20DB" w:rsidRDefault="00FA0774" w:rsidP="001C20DB">
      <w:pPr>
        <w:spacing w:after="0"/>
        <w:jc w:val="both"/>
        <w:rPr>
          <w:rFonts w:ascii="Arial" w:hAnsi="Arial" w:cs="Arial"/>
          <w:color w:val="1F497D" w:themeColor="text2"/>
          <w:sz w:val="16"/>
          <w:szCs w:val="16"/>
        </w:rPr>
      </w:pPr>
      <w:r w:rsidRPr="001C20DB">
        <w:rPr>
          <w:rFonts w:ascii="Arial" w:hAnsi="Arial" w:cs="Arial"/>
          <w:color w:val="1F497D" w:themeColor="text2"/>
          <w:sz w:val="16"/>
          <w:szCs w:val="16"/>
        </w:rPr>
        <w:t>En cas de contradiction ou de différence entre ces documents, ces pièces prévalent dans l’ordre dans lequel elles sont énumérées ci-dessus, sauf accord contraire des deux parties signifié par écrit.</w:t>
      </w:r>
    </w:p>
    <w:p w:rsidR="00FA0774" w:rsidRDefault="00FA0774" w:rsidP="00FA0774">
      <w:pPr>
        <w:autoSpaceDE w:val="0"/>
        <w:autoSpaceDN w:val="0"/>
        <w:adjustRightInd w:val="0"/>
        <w:spacing w:after="0"/>
        <w:jc w:val="both"/>
        <w:rPr>
          <w:rFonts w:ascii="Helvetica" w:hAnsi="Helvetica" w:cs="Helvetica"/>
          <w:color w:val="1F497D" w:themeColor="text2"/>
          <w:sz w:val="16"/>
          <w:szCs w:val="16"/>
        </w:rPr>
      </w:pPr>
      <w:r w:rsidRPr="006E6ECA">
        <w:rPr>
          <w:rFonts w:ascii="Helvetica" w:hAnsi="Helvetica" w:cs="Helvetica"/>
          <w:color w:val="1F497D" w:themeColor="text2"/>
          <w:sz w:val="16"/>
          <w:szCs w:val="16"/>
        </w:rPr>
        <w:t>Attention : les documents commerciaux, catalogues, publicités, les correspondances, liste de prix non mentionnés expressément n’ont pas de valeur juridique.</w:t>
      </w:r>
    </w:p>
    <w:p w:rsidR="00147D53" w:rsidRPr="006E6ECA" w:rsidRDefault="00147D53" w:rsidP="00F67362">
      <w:pPr>
        <w:spacing w:after="0"/>
        <w:ind w:left="357" w:hanging="357"/>
        <w:jc w:val="both"/>
        <w:rPr>
          <w:rFonts w:ascii="Arial" w:eastAsia="Times New Roman" w:hAnsi="Arial" w:cs="Arial"/>
          <w:color w:val="1F497D" w:themeColor="text2"/>
          <w:sz w:val="16"/>
          <w:szCs w:val="16"/>
          <w:lang w:eastAsia="fr-FR"/>
        </w:rPr>
      </w:pPr>
    </w:p>
    <w:p w:rsidR="005F4561" w:rsidRPr="004A3341" w:rsidRDefault="005F4561" w:rsidP="00F67362">
      <w:pPr>
        <w:pStyle w:val="Paragraphedeliste"/>
        <w:numPr>
          <w:ilvl w:val="0"/>
          <w:numId w:val="1"/>
        </w:numPr>
        <w:spacing w:after="0"/>
        <w:ind w:left="782" w:hanging="357"/>
        <w:jc w:val="both"/>
        <w:rPr>
          <w:rFonts w:ascii="Arial" w:hAnsi="Arial" w:cs="Arial"/>
          <w:b/>
          <w:color w:val="1F497D" w:themeColor="text2"/>
          <w:sz w:val="16"/>
          <w:szCs w:val="16"/>
          <w:u w:val="single"/>
        </w:rPr>
      </w:pPr>
      <w:r w:rsidRPr="004A3341">
        <w:rPr>
          <w:rFonts w:ascii="Arial" w:hAnsi="Arial" w:cs="Arial"/>
          <w:b/>
          <w:color w:val="1F497D" w:themeColor="text2"/>
          <w:sz w:val="16"/>
          <w:szCs w:val="16"/>
          <w:u w:val="single"/>
        </w:rPr>
        <w:t>D</w:t>
      </w:r>
      <w:r w:rsidR="000171CE">
        <w:rPr>
          <w:rFonts w:ascii="Arial" w:hAnsi="Arial" w:cs="Arial"/>
          <w:b/>
          <w:color w:val="1F497D" w:themeColor="text2"/>
          <w:sz w:val="16"/>
          <w:szCs w:val="16"/>
          <w:u w:val="single"/>
        </w:rPr>
        <w:t>EFINITIONS</w:t>
      </w:r>
    </w:p>
    <w:p w:rsidR="005F4561" w:rsidRPr="004A3341" w:rsidRDefault="005F4561" w:rsidP="00F67362">
      <w:pPr>
        <w:pStyle w:val="Corpsdetexte"/>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Dans les présentes Conditions Générales de Vente, les termes ci-dessous auront les définitions suivantes :</w:t>
      </w:r>
    </w:p>
    <w:p w:rsidR="004B358B" w:rsidRPr="004A3341" w:rsidRDefault="005F4561" w:rsidP="00F67362">
      <w:pPr>
        <w:spacing w:after="0"/>
        <w:jc w:val="both"/>
        <w:rPr>
          <w:rFonts w:ascii="Arial" w:eastAsia="Times New Roman" w:hAnsi="Arial" w:cs="Arial"/>
          <w:iCs/>
          <w:color w:val="1F497D" w:themeColor="text2"/>
          <w:sz w:val="16"/>
          <w:szCs w:val="16"/>
          <w:lang w:eastAsia="fr-FR"/>
        </w:rPr>
      </w:pPr>
      <w:r w:rsidRPr="004A3341">
        <w:rPr>
          <w:rFonts w:ascii="Arial" w:eastAsia="Times New Roman" w:hAnsi="Arial" w:cs="Arial"/>
          <w:b/>
          <w:iCs/>
          <w:color w:val="1F497D" w:themeColor="text2"/>
          <w:sz w:val="16"/>
          <w:szCs w:val="16"/>
          <w:lang w:eastAsia="fr-FR"/>
        </w:rPr>
        <w:t>« Contrat »</w:t>
      </w:r>
      <w:r w:rsidRPr="004A3341">
        <w:rPr>
          <w:rFonts w:ascii="Arial" w:eastAsia="Times New Roman" w:hAnsi="Arial" w:cs="Arial"/>
          <w:iCs/>
          <w:color w:val="1F497D" w:themeColor="text2"/>
          <w:sz w:val="16"/>
          <w:szCs w:val="16"/>
          <w:lang w:eastAsia="fr-FR"/>
        </w:rPr>
        <w:t xml:space="preserve"> signifie </w:t>
      </w:r>
      <w:r w:rsidR="004B358B" w:rsidRPr="004A3341">
        <w:rPr>
          <w:rFonts w:ascii="Arial" w:eastAsia="Times New Roman" w:hAnsi="Arial" w:cs="Arial"/>
          <w:iCs/>
          <w:color w:val="1F497D" w:themeColor="text2"/>
          <w:sz w:val="16"/>
          <w:szCs w:val="16"/>
          <w:lang w:eastAsia="fr-FR"/>
        </w:rPr>
        <w:t>et se limite à l’accord écrit</w:t>
      </w:r>
      <w:r w:rsidR="00123CB5">
        <w:rPr>
          <w:rFonts w:ascii="Arial" w:eastAsia="Times New Roman" w:hAnsi="Arial" w:cs="Arial"/>
          <w:iCs/>
          <w:color w:val="1F497D" w:themeColor="text2"/>
          <w:sz w:val="16"/>
          <w:szCs w:val="16"/>
          <w:lang w:eastAsia="fr-FR"/>
        </w:rPr>
        <w:t xml:space="preserve"> </w:t>
      </w:r>
      <w:r w:rsidRPr="004A3341">
        <w:rPr>
          <w:rFonts w:ascii="Arial" w:eastAsia="Times New Roman" w:hAnsi="Arial" w:cs="Arial"/>
          <w:iCs/>
          <w:color w:val="1F497D" w:themeColor="text2"/>
          <w:sz w:val="16"/>
          <w:szCs w:val="16"/>
          <w:lang w:eastAsia="fr-FR"/>
        </w:rPr>
        <w:t xml:space="preserve">entre le Vendeur et l’Acheteur </w:t>
      </w:r>
      <w:r w:rsidR="004B358B" w:rsidRPr="004A3341">
        <w:rPr>
          <w:rFonts w:ascii="Arial" w:eastAsia="Times New Roman" w:hAnsi="Arial" w:cs="Arial"/>
          <w:iCs/>
          <w:color w:val="1F497D" w:themeColor="text2"/>
          <w:sz w:val="16"/>
          <w:szCs w:val="16"/>
          <w:lang w:eastAsia="fr-FR"/>
        </w:rPr>
        <w:t xml:space="preserve">sur la base de l’offre commerciale du Vendeur </w:t>
      </w:r>
      <w:r w:rsidRPr="004A3341">
        <w:rPr>
          <w:rFonts w:ascii="Arial" w:eastAsia="Times New Roman" w:hAnsi="Arial" w:cs="Arial"/>
          <w:iCs/>
          <w:color w:val="1F497D" w:themeColor="text2"/>
          <w:sz w:val="16"/>
          <w:szCs w:val="16"/>
          <w:lang w:eastAsia="fr-FR"/>
        </w:rPr>
        <w:t xml:space="preserve">concernant </w:t>
      </w:r>
      <w:r w:rsidR="004B358B" w:rsidRPr="004A3341">
        <w:rPr>
          <w:rFonts w:ascii="Arial" w:eastAsia="Times New Roman" w:hAnsi="Arial" w:cs="Arial"/>
          <w:iCs/>
          <w:color w:val="1F497D" w:themeColor="text2"/>
          <w:sz w:val="16"/>
          <w:szCs w:val="16"/>
          <w:lang w:eastAsia="fr-FR"/>
        </w:rPr>
        <w:t>la Fourniture et les Travaux</w:t>
      </w:r>
      <w:r w:rsidRPr="004A3341">
        <w:rPr>
          <w:rFonts w:ascii="Arial" w:eastAsia="Times New Roman" w:hAnsi="Arial" w:cs="Arial"/>
          <w:iCs/>
          <w:color w:val="1F497D" w:themeColor="text2"/>
          <w:sz w:val="16"/>
          <w:szCs w:val="16"/>
          <w:lang w:eastAsia="fr-FR"/>
        </w:rPr>
        <w:t>.</w:t>
      </w:r>
      <w:r w:rsidR="004B358B" w:rsidRPr="004A3341">
        <w:rPr>
          <w:rFonts w:ascii="Arial" w:eastAsia="Times New Roman" w:hAnsi="Arial" w:cs="Arial"/>
          <w:iCs/>
          <w:color w:val="1F497D" w:themeColor="text2"/>
          <w:sz w:val="16"/>
          <w:szCs w:val="16"/>
          <w:lang w:eastAsia="fr-FR"/>
        </w:rPr>
        <w:t xml:space="preserve"> </w:t>
      </w:r>
    </w:p>
    <w:p w:rsidR="005F4561" w:rsidRPr="004A3341" w:rsidRDefault="005F4561" w:rsidP="00F67362">
      <w:pPr>
        <w:spacing w:after="0"/>
        <w:jc w:val="both"/>
        <w:rPr>
          <w:rFonts w:ascii="Arial" w:eastAsia="Times New Roman" w:hAnsi="Arial" w:cs="Arial"/>
          <w:iCs/>
          <w:color w:val="1F497D" w:themeColor="text2"/>
          <w:sz w:val="16"/>
          <w:szCs w:val="16"/>
          <w:lang w:eastAsia="fr-FR"/>
        </w:rPr>
      </w:pPr>
      <w:r w:rsidRPr="004A3341">
        <w:rPr>
          <w:rFonts w:ascii="Arial" w:eastAsia="Times New Roman" w:hAnsi="Arial" w:cs="Arial"/>
          <w:b/>
          <w:iCs/>
          <w:color w:val="1F497D" w:themeColor="text2"/>
          <w:sz w:val="16"/>
          <w:szCs w:val="16"/>
          <w:lang w:eastAsia="fr-FR"/>
        </w:rPr>
        <w:t>« Fourniture »</w:t>
      </w:r>
      <w:r w:rsidRPr="004A3341">
        <w:rPr>
          <w:rFonts w:ascii="Arial" w:eastAsia="Times New Roman" w:hAnsi="Arial" w:cs="Arial"/>
          <w:iCs/>
          <w:color w:val="1F497D" w:themeColor="text2"/>
          <w:sz w:val="16"/>
          <w:szCs w:val="16"/>
          <w:lang w:eastAsia="fr-FR"/>
        </w:rPr>
        <w:t xml:space="preserve"> signifie les machines, appareils, matières </w:t>
      </w:r>
      <w:r w:rsidR="004B358B" w:rsidRPr="004A3341">
        <w:rPr>
          <w:rFonts w:ascii="Arial" w:eastAsia="Times New Roman" w:hAnsi="Arial" w:cs="Arial"/>
          <w:iCs/>
          <w:color w:val="1F497D" w:themeColor="text2"/>
          <w:sz w:val="16"/>
          <w:szCs w:val="16"/>
          <w:lang w:eastAsia="fr-FR"/>
        </w:rPr>
        <w:t xml:space="preserve">et autres livrés par le Vendeur, </w:t>
      </w:r>
      <w:r w:rsidRPr="004A3341">
        <w:rPr>
          <w:rFonts w:ascii="Arial" w:eastAsia="Times New Roman" w:hAnsi="Arial" w:cs="Arial"/>
          <w:iCs/>
          <w:color w:val="1F497D" w:themeColor="text2"/>
          <w:sz w:val="16"/>
          <w:szCs w:val="16"/>
          <w:lang w:eastAsia="fr-FR"/>
        </w:rPr>
        <w:t>conformément au Contrat.</w:t>
      </w:r>
    </w:p>
    <w:p w:rsidR="005F4561" w:rsidRPr="004A3341" w:rsidRDefault="005F4561" w:rsidP="00F67362">
      <w:pPr>
        <w:spacing w:after="0"/>
        <w:jc w:val="both"/>
        <w:rPr>
          <w:rFonts w:ascii="Arial" w:eastAsia="Times New Roman" w:hAnsi="Arial" w:cs="Arial"/>
          <w:iCs/>
          <w:color w:val="1F497D" w:themeColor="text2"/>
          <w:sz w:val="16"/>
          <w:szCs w:val="16"/>
          <w:lang w:eastAsia="fr-FR"/>
        </w:rPr>
      </w:pPr>
      <w:r w:rsidRPr="004A3341">
        <w:rPr>
          <w:rFonts w:ascii="Arial" w:eastAsia="Times New Roman" w:hAnsi="Arial" w:cs="Arial"/>
          <w:b/>
          <w:iCs/>
          <w:color w:val="1F497D" w:themeColor="text2"/>
          <w:sz w:val="16"/>
          <w:szCs w:val="16"/>
          <w:lang w:eastAsia="fr-FR"/>
        </w:rPr>
        <w:t>« Travaux »</w:t>
      </w:r>
      <w:r w:rsidRPr="004A3341">
        <w:rPr>
          <w:rFonts w:ascii="Arial" w:eastAsia="Times New Roman" w:hAnsi="Arial" w:cs="Arial"/>
          <w:iCs/>
          <w:color w:val="1F497D" w:themeColor="text2"/>
          <w:sz w:val="16"/>
          <w:szCs w:val="16"/>
          <w:lang w:eastAsia="fr-FR"/>
        </w:rPr>
        <w:t xml:space="preserve"> signifie la Fourniture ainsi que le montage et autres </w:t>
      </w:r>
      <w:r w:rsidR="004B358B" w:rsidRPr="004A3341">
        <w:rPr>
          <w:rFonts w:ascii="Arial" w:eastAsia="Times New Roman" w:hAnsi="Arial" w:cs="Arial"/>
          <w:iCs/>
          <w:color w:val="1F497D" w:themeColor="text2"/>
          <w:sz w:val="16"/>
          <w:szCs w:val="16"/>
          <w:lang w:eastAsia="fr-FR"/>
        </w:rPr>
        <w:t>prestations</w:t>
      </w:r>
      <w:r w:rsidRPr="004A3341">
        <w:rPr>
          <w:rFonts w:ascii="Arial" w:eastAsia="Times New Roman" w:hAnsi="Arial" w:cs="Arial"/>
          <w:iCs/>
          <w:color w:val="1F497D" w:themeColor="text2"/>
          <w:sz w:val="16"/>
          <w:szCs w:val="16"/>
          <w:lang w:eastAsia="fr-FR"/>
        </w:rPr>
        <w:t xml:space="preserve"> à exécuter par le Vendeur conformément au Contrat. Si les Travaux conformément au Contrat doivent être réceptionnés par lots séparés pour être utilisés séparément les uns des autres, les présentes conditions générales s’appliquent à chaque lot séparément. Le terme « Travaux » se réfère alors au lot concerné.</w:t>
      </w:r>
    </w:p>
    <w:p w:rsidR="005F4561" w:rsidRPr="004A3341" w:rsidRDefault="005F4561" w:rsidP="00F67362">
      <w:pPr>
        <w:spacing w:after="0"/>
        <w:jc w:val="both"/>
        <w:rPr>
          <w:rFonts w:ascii="Arial" w:eastAsia="Times New Roman" w:hAnsi="Arial" w:cs="Arial"/>
          <w:iCs/>
          <w:color w:val="1F497D" w:themeColor="text2"/>
          <w:sz w:val="16"/>
          <w:szCs w:val="16"/>
          <w:lang w:eastAsia="fr-FR"/>
        </w:rPr>
      </w:pPr>
      <w:r w:rsidRPr="004A3341">
        <w:rPr>
          <w:rFonts w:ascii="Arial" w:eastAsia="Times New Roman" w:hAnsi="Arial" w:cs="Arial"/>
          <w:b/>
          <w:iCs/>
          <w:color w:val="1F497D" w:themeColor="text2"/>
          <w:sz w:val="16"/>
          <w:szCs w:val="16"/>
          <w:lang w:eastAsia="fr-FR"/>
        </w:rPr>
        <w:t>« Prix Contractuel »</w:t>
      </w:r>
      <w:r w:rsidRPr="004A3341">
        <w:rPr>
          <w:rFonts w:ascii="Arial" w:eastAsia="Times New Roman" w:hAnsi="Arial" w:cs="Arial"/>
          <w:iCs/>
          <w:color w:val="1F497D" w:themeColor="text2"/>
          <w:sz w:val="16"/>
          <w:szCs w:val="16"/>
          <w:lang w:eastAsia="fr-FR"/>
        </w:rPr>
        <w:t xml:space="preserve"> signifie le prix figurant au contrat.</w:t>
      </w:r>
    </w:p>
    <w:p w:rsidR="00697254" w:rsidRPr="004A3341" w:rsidRDefault="00697254" w:rsidP="00F67362">
      <w:pPr>
        <w:spacing w:after="0"/>
        <w:jc w:val="both"/>
        <w:rPr>
          <w:rFonts w:ascii="Arial" w:eastAsia="Times New Roman" w:hAnsi="Arial" w:cs="Arial"/>
          <w:iCs/>
          <w:color w:val="1F497D" w:themeColor="text2"/>
          <w:sz w:val="16"/>
          <w:szCs w:val="16"/>
          <w:lang w:eastAsia="fr-FR"/>
        </w:rPr>
      </w:pPr>
      <w:r>
        <w:rPr>
          <w:rFonts w:ascii="Arial" w:eastAsia="Times New Roman" w:hAnsi="Arial" w:cs="Arial"/>
          <w:iCs/>
          <w:color w:val="1F497D" w:themeColor="text2"/>
          <w:sz w:val="16"/>
          <w:szCs w:val="16"/>
          <w:lang w:eastAsia="fr-FR"/>
        </w:rPr>
        <w:t>« </w:t>
      </w:r>
      <w:r w:rsidRPr="00697254">
        <w:rPr>
          <w:rFonts w:ascii="Arial" w:eastAsia="Times New Roman" w:hAnsi="Arial" w:cs="Arial"/>
          <w:b/>
          <w:iCs/>
          <w:color w:val="1F497D" w:themeColor="text2"/>
          <w:sz w:val="16"/>
          <w:szCs w:val="16"/>
          <w:lang w:eastAsia="fr-FR"/>
        </w:rPr>
        <w:t>Expresse</w:t>
      </w:r>
      <w:r>
        <w:rPr>
          <w:rFonts w:ascii="Arial" w:eastAsia="Times New Roman" w:hAnsi="Arial" w:cs="Arial"/>
          <w:iCs/>
          <w:color w:val="1F497D" w:themeColor="text2"/>
          <w:sz w:val="16"/>
          <w:szCs w:val="16"/>
          <w:lang w:eastAsia="fr-FR"/>
        </w:rPr>
        <w:t> »Le caractère « expresse » est obligatoirement formalisé « par écrit ».</w:t>
      </w:r>
    </w:p>
    <w:p w:rsidR="0075665C" w:rsidRDefault="00F67362" w:rsidP="00F67362">
      <w:pPr>
        <w:spacing w:after="0"/>
        <w:jc w:val="both"/>
        <w:rPr>
          <w:rFonts w:ascii="Arial" w:eastAsia="Times New Roman" w:hAnsi="Arial" w:cs="Arial"/>
          <w:iCs/>
          <w:color w:val="1F497D" w:themeColor="text2"/>
          <w:sz w:val="16"/>
          <w:szCs w:val="16"/>
          <w:lang w:eastAsia="fr-FR"/>
        </w:rPr>
      </w:pPr>
      <w:r>
        <w:rPr>
          <w:rFonts w:ascii="Arial" w:eastAsia="Times New Roman" w:hAnsi="Arial" w:cs="Arial"/>
          <w:b/>
          <w:iCs/>
          <w:color w:val="1F497D" w:themeColor="text2"/>
          <w:sz w:val="16"/>
          <w:szCs w:val="16"/>
          <w:lang w:eastAsia="fr-FR"/>
        </w:rPr>
        <w:t>« Par É</w:t>
      </w:r>
      <w:r w:rsidRPr="004A3341">
        <w:rPr>
          <w:rFonts w:ascii="Arial" w:eastAsia="Times New Roman" w:hAnsi="Arial" w:cs="Arial"/>
          <w:b/>
          <w:iCs/>
          <w:color w:val="1F497D" w:themeColor="text2"/>
          <w:sz w:val="16"/>
          <w:szCs w:val="16"/>
          <w:lang w:eastAsia="fr-FR"/>
        </w:rPr>
        <w:t>crit</w:t>
      </w:r>
      <w:r>
        <w:rPr>
          <w:rFonts w:ascii="Arial" w:eastAsia="Times New Roman" w:hAnsi="Arial" w:cs="Arial"/>
          <w:b/>
          <w:iCs/>
          <w:color w:val="1F497D" w:themeColor="text2"/>
          <w:sz w:val="16"/>
          <w:szCs w:val="16"/>
          <w:lang w:eastAsia="fr-FR"/>
        </w:rPr>
        <w:t> </w:t>
      </w:r>
      <w:r w:rsidR="005F4561" w:rsidRPr="004A3341">
        <w:rPr>
          <w:rFonts w:ascii="Arial" w:eastAsia="Times New Roman" w:hAnsi="Arial" w:cs="Arial"/>
          <w:b/>
          <w:iCs/>
          <w:color w:val="1F497D" w:themeColor="text2"/>
          <w:sz w:val="16"/>
          <w:szCs w:val="16"/>
          <w:lang w:eastAsia="fr-FR"/>
        </w:rPr>
        <w:t>»</w:t>
      </w:r>
      <w:r w:rsidR="005F4561" w:rsidRPr="004A3341">
        <w:rPr>
          <w:rFonts w:ascii="Arial" w:eastAsia="Times New Roman" w:hAnsi="Arial" w:cs="Arial"/>
          <w:iCs/>
          <w:color w:val="1F497D" w:themeColor="text2"/>
          <w:sz w:val="16"/>
          <w:szCs w:val="16"/>
          <w:lang w:eastAsia="fr-FR"/>
        </w:rPr>
        <w:t xml:space="preserve"> signifie au moyen d’un document </w:t>
      </w:r>
      <w:r w:rsidR="00697254">
        <w:rPr>
          <w:rFonts w:ascii="Arial" w:eastAsia="Times New Roman" w:hAnsi="Arial" w:cs="Arial"/>
          <w:iCs/>
          <w:color w:val="1F497D" w:themeColor="text2"/>
          <w:sz w:val="16"/>
          <w:szCs w:val="16"/>
          <w:lang w:eastAsia="fr-FR"/>
        </w:rPr>
        <w:t>envoyé par l’une des deux parties à l’autre</w:t>
      </w:r>
      <w:r w:rsidR="005F4561" w:rsidRPr="004A3341">
        <w:rPr>
          <w:rFonts w:ascii="Arial" w:eastAsia="Times New Roman" w:hAnsi="Arial" w:cs="Arial"/>
          <w:iCs/>
          <w:color w:val="1F497D" w:themeColor="text2"/>
          <w:sz w:val="16"/>
          <w:szCs w:val="16"/>
          <w:lang w:eastAsia="fr-FR"/>
        </w:rPr>
        <w:t xml:space="preserve"> par le</w:t>
      </w:r>
      <w:r w:rsidR="00697254">
        <w:rPr>
          <w:rFonts w:ascii="Arial" w:eastAsia="Times New Roman" w:hAnsi="Arial" w:cs="Arial"/>
          <w:iCs/>
          <w:color w:val="1F497D" w:themeColor="text2"/>
          <w:sz w:val="16"/>
          <w:szCs w:val="16"/>
          <w:lang w:eastAsia="fr-FR"/>
        </w:rPr>
        <w:t>ttre, ou par télécopie ou Email</w:t>
      </w:r>
      <w:r w:rsidR="0075665C">
        <w:rPr>
          <w:rFonts w:ascii="Arial" w:eastAsia="Times New Roman" w:hAnsi="Arial" w:cs="Arial"/>
          <w:iCs/>
          <w:color w:val="1F497D" w:themeColor="text2"/>
          <w:sz w:val="16"/>
          <w:szCs w:val="16"/>
          <w:lang w:eastAsia="fr-FR"/>
        </w:rPr>
        <w:t>. L’autre partie accuse réception par le même moyen de communication que celui utilisé par la Partie émettrice.</w:t>
      </w:r>
      <w:r w:rsidR="00697254">
        <w:rPr>
          <w:rFonts w:ascii="Arial" w:eastAsia="Times New Roman" w:hAnsi="Arial" w:cs="Arial"/>
          <w:iCs/>
          <w:color w:val="1F497D" w:themeColor="text2"/>
          <w:sz w:val="16"/>
          <w:szCs w:val="16"/>
          <w:lang w:eastAsia="fr-FR"/>
        </w:rPr>
        <w:t xml:space="preserve"> </w:t>
      </w:r>
    </w:p>
    <w:p w:rsidR="005F4561" w:rsidRPr="004A3341" w:rsidRDefault="005F4561" w:rsidP="00F67362">
      <w:pPr>
        <w:spacing w:after="0"/>
        <w:jc w:val="both"/>
        <w:rPr>
          <w:rFonts w:ascii="Arial" w:eastAsia="Times New Roman" w:hAnsi="Arial" w:cs="Arial"/>
          <w:iCs/>
          <w:color w:val="1F497D" w:themeColor="text2"/>
          <w:sz w:val="16"/>
          <w:szCs w:val="16"/>
          <w:lang w:eastAsia="fr-FR"/>
        </w:rPr>
      </w:pPr>
      <w:r w:rsidRPr="004A3341">
        <w:rPr>
          <w:rFonts w:ascii="Arial" w:eastAsia="Times New Roman" w:hAnsi="Arial" w:cs="Arial"/>
          <w:b/>
          <w:iCs/>
          <w:color w:val="1F497D" w:themeColor="text2"/>
          <w:sz w:val="16"/>
          <w:szCs w:val="16"/>
          <w:lang w:eastAsia="fr-FR"/>
        </w:rPr>
        <w:t>« Site »</w:t>
      </w:r>
      <w:r w:rsidRPr="004A3341">
        <w:rPr>
          <w:rFonts w:ascii="Arial" w:eastAsia="Times New Roman" w:hAnsi="Arial" w:cs="Arial"/>
          <w:iCs/>
          <w:color w:val="1F497D" w:themeColor="text2"/>
          <w:sz w:val="16"/>
          <w:szCs w:val="16"/>
          <w:lang w:eastAsia="fr-FR"/>
        </w:rPr>
        <w:t xml:space="preserve"> signifie le lieu où la Fourniture </w:t>
      </w:r>
      <w:r w:rsidR="00F156CF" w:rsidRPr="004A3341">
        <w:rPr>
          <w:rFonts w:ascii="Arial" w:eastAsia="Times New Roman" w:hAnsi="Arial" w:cs="Arial"/>
          <w:iCs/>
          <w:color w:val="1F497D" w:themeColor="text2"/>
          <w:sz w:val="16"/>
          <w:szCs w:val="16"/>
          <w:lang w:eastAsia="fr-FR"/>
        </w:rPr>
        <w:t xml:space="preserve">et les Travaux </w:t>
      </w:r>
      <w:r w:rsidRPr="004A3341">
        <w:rPr>
          <w:rFonts w:ascii="Arial" w:eastAsia="Times New Roman" w:hAnsi="Arial" w:cs="Arial"/>
          <w:iCs/>
          <w:color w:val="1F497D" w:themeColor="text2"/>
          <w:sz w:val="16"/>
          <w:szCs w:val="16"/>
          <w:lang w:eastAsia="fr-FR"/>
        </w:rPr>
        <w:t>doi</w:t>
      </w:r>
      <w:r w:rsidR="00F156CF" w:rsidRPr="004A3341">
        <w:rPr>
          <w:rFonts w:ascii="Arial" w:eastAsia="Times New Roman" w:hAnsi="Arial" w:cs="Arial"/>
          <w:iCs/>
          <w:color w:val="1F497D" w:themeColor="text2"/>
          <w:sz w:val="16"/>
          <w:szCs w:val="16"/>
          <w:lang w:eastAsia="fr-FR"/>
        </w:rPr>
        <w:t>vent être installés ou avoir lieu</w:t>
      </w:r>
      <w:r w:rsidRPr="004A3341">
        <w:rPr>
          <w:rFonts w:ascii="Arial" w:eastAsia="Times New Roman" w:hAnsi="Arial" w:cs="Arial"/>
          <w:iCs/>
          <w:color w:val="1F497D" w:themeColor="text2"/>
          <w:sz w:val="16"/>
          <w:szCs w:val="16"/>
          <w:lang w:eastAsia="fr-FR"/>
        </w:rPr>
        <w:t>, y compris les abords nécessaires aux opérations de déchargement, de stockage et de transport local de la Fourniture et du matériel de montage.</w:t>
      </w:r>
    </w:p>
    <w:p w:rsidR="005C0277" w:rsidRPr="004A3341" w:rsidRDefault="005F4561" w:rsidP="00F67362">
      <w:pPr>
        <w:spacing w:after="0"/>
        <w:jc w:val="both"/>
        <w:rPr>
          <w:rFonts w:ascii="Arial" w:eastAsia="Times New Roman" w:hAnsi="Arial" w:cs="Arial"/>
          <w:iCs/>
          <w:color w:val="1F497D" w:themeColor="text2"/>
          <w:sz w:val="16"/>
          <w:szCs w:val="16"/>
          <w:lang w:eastAsia="fr-FR"/>
        </w:rPr>
      </w:pPr>
      <w:r w:rsidRPr="004A3341">
        <w:rPr>
          <w:rFonts w:ascii="Arial" w:eastAsia="Times New Roman" w:hAnsi="Arial" w:cs="Arial"/>
          <w:b/>
          <w:iCs/>
          <w:color w:val="1F497D" w:themeColor="text2"/>
          <w:sz w:val="16"/>
          <w:szCs w:val="16"/>
          <w:lang w:eastAsia="fr-FR"/>
        </w:rPr>
        <w:t>« Force Majeur</w:t>
      </w:r>
      <w:r w:rsidR="00F156CF" w:rsidRPr="004A3341">
        <w:rPr>
          <w:rFonts w:ascii="Arial" w:eastAsia="Times New Roman" w:hAnsi="Arial" w:cs="Arial"/>
          <w:b/>
          <w:iCs/>
          <w:color w:val="1F497D" w:themeColor="text2"/>
          <w:sz w:val="16"/>
          <w:szCs w:val="16"/>
          <w:lang w:eastAsia="fr-FR"/>
        </w:rPr>
        <w:t>e</w:t>
      </w:r>
      <w:r w:rsidRPr="004A3341">
        <w:rPr>
          <w:rFonts w:ascii="Arial" w:eastAsia="Times New Roman" w:hAnsi="Arial" w:cs="Arial"/>
          <w:b/>
          <w:iCs/>
          <w:color w:val="1F497D" w:themeColor="text2"/>
          <w:sz w:val="16"/>
          <w:szCs w:val="16"/>
          <w:lang w:eastAsia="fr-FR"/>
        </w:rPr>
        <w:t> »</w:t>
      </w:r>
      <w:r w:rsidRPr="004A3341">
        <w:rPr>
          <w:rFonts w:ascii="Arial" w:eastAsia="Times New Roman" w:hAnsi="Arial" w:cs="Arial"/>
          <w:iCs/>
          <w:color w:val="1F497D" w:themeColor="text2"/>
          <w:sz w:val="16"/>
          <w:szCs w:val="16"/>
          <w:lang w:eastAsia="fr-FR"/>
        </w:rPr>
        <w:t xml:space="preserve"> comprend les évènements tels que</w:t>
      </w:r>
      <w:r w:rsidR="006E0EFC" w:rsidRPr="004A3341">
        <w:rPr>
          <w:rFonts w:ascii="Arial" w:eastAsia="Times New Roman" w:hAnsi="Arial" w:cs="Arial"/>
          <w:iCs/>
          <w:color w:val="1F497D" w:themeColor="text2"/>
          <w:sz w:val="16"/>
          <w:szCs w:val="16"/>
          <w:lang w:eastAsia="fr-FR"/>
        </w:rPr>
        <w:t xml:space="preserve"> : </w:t>
      </w:r>
    </w:p>
    <w:p w:rsidR="005C0277" w:rsidRPr="00444943" w:rsidRDefault="005C0277" w:rsidP="00444943">
      <w:pPr>
        <w:pStyle w:val="Sansinterligne"/>
      </w:pPr>
      <w:r w:rsidRPr="00444943">
        <w:t>surve</w:t>
      </w:r>
      <w:r w:rsidR="00F67362" w:rsidRPr="00444943">
        <w:t>nance d’un cataclysme naturel, é</w:t>
      </w:r>
      <w:r w:rsidRPr="00444943">
        <w:t>pidémie</w:t>
      </w:r>
    </w:p>
    <w:p w:rsidR="005C0277" w:rsidRPr="004A3341" w:rsidRDefault="005C0277" w:rsidP="009F0AF5">
      <w:pPr>
        <w:pStyle w:val="Corpsdetexte"/>
        <w:numPr>
          <w:ilvl w:val="0"/>
          <w:numId w:val="4"/>
        </w:numPr>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tremblement de terre, tempête, incendie, inondation etc.,</w:t>
      </w:r>
    </w:p>
    <w:p w:rsidR="005C0277" w:rsidRPr="004A3341" w:rsidRDefault="005C0277" w:rsidP="009F0AF5">
      <w:pPr>
        <w:pStyle w:val="Corpsdetexte"/>
        <w:numPr>
          <w:ilvl w:val="0"/>
          <w:numId w:val="4"/>
        </w:numPr>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conflit armé, guerre, attentats, réquisition</w:t>
      </w:r>
      <w:r w:rsidR="002758CE">
        <w:rPr>
          <w:rFonts w:ascii="Arial" w:hAnsi="Arial" w:cs="Arial"/>
          <w:iCs/>
          <w:color w:val="1F497D" w:themeColor="text2"/>
          <w:sz w:val="16"/>
          <w:szCs w:val="16"/>
        </w:rPr>
        <w:t xml:space="preserve">, </w:t>
      </w:r>
      <w:r w:rsidR="002758CE" w:rsidRPr="001C20DB">
        <w:rPr>
          <w:rFonts w:ascii="Arial" w:hAnsi="Arial" w:cs="Arial"/>
          <w:iCs/>
          <w:color w:val="1F497D" w:themeColor="text2"/>
          <w:sz w:val="16"/>
          <w:szCs w:val="16"/>
        </w:rPr>
        <w:t>embargo</w:t>
      </w:r>
    </w:p>
    <w:p w:rsidR="005C0277" w:rsidRPr="004A3341" w:rsidRDefault="005C0277" w:rsidP="009F0AF5">
      <w:pPr>
        <w:pStyle w:val="Corpsdetexte"/>
        <w:numPr>
          <w:ilvl w:val="0"/>
          <w:numId w:val="4"/>
        </w:numPr>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conflit du travail, lock-out, grève totale ou partielle chez le Vendeur,</w:t>
      </w:r>
    </w:p>
    <w:p w:rsidR="005C0277" w:rsidRPr="004A3341" w:rsidRDefault="005C0277" w:rsidP="009F0AF5">
      <w:pPr>
        <w:pStyle w:val="Corpsdetexte"/>
        <w:numPr>
          <w:ilvl w:val="0"/>
          <w:numId w:val="4"/>
        </w:numPr>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conflit du travail, lock-out, grève totale ou partielle chez les fournisseurs et prestataires de services, transporteurs du Vendeur, postes, services publics, etc.,</w:t>
      </w:r>
    </w:p>
    <w:p w:rsidR="005C0277" w:rsidRPr="004A3341" w:rsidRDefault="005C0277" w:rsidP="009F0AF5">
      <w:pPr>
        <w:pStyle w:val="Corpsdetexte"/>
        <w:numPr>
          <w:ilvl w:val="0"/>
          <w:numId w:val="4"/>
        </w:numPr>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injonction impérative des pouvoirs publics (interdiction d’importer, embargo),</w:t>
      </w:r>
    </w:p>
    <w:p w:rsidR="005C0277" w:rsidRPr="004A3341" w:rsidRDefault="005C0277" w:rsidP="009F0AF5">
      <w:pPr>
        <w:pStyle w:val="Corpsdetexte"/>
        <w:numPr>
          <w:ilvl w:val="0"/>
          <w:numId w:val="4"/>
        </w:numPr>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accidents d’exploitation, bris de machines, explosion, accidents d'outillage</w:t>
      </w:r>
    </w:p>
    <w:p w:rsidR="005C0277" w:rsidRPr="004A3341" w:rsidRDefault="005C0277" w:rsidP="009F0AF5">
      <w:pPr>
        <w:pStyle w:val="Corpsdetexte"/>
        <w:numPr>
          <w:ilvl w:val="0"/>
          <w:numId w:val="4"/>
        </w:numPr>
        <w:spacing w:line="276" w:lineRule="auto"/>
        <w:rPr>
          <w:rFonts w:ascii="Arial" w:hAnsi="Arial" w:cs="Arial"/>
          <w:iCs/>
          <w:color w:val="1F497D" w:themeColor="text2"/>
          <w:sz w:val="16"/>
          <w:szCs w:val="16"/>
        </w:rPr>
      </w:pPr>
      <w:r w:rsidRPr="004A3341">
        <w:rPr>
          <w:rFonts w:ascii="Arial" w:hAnsi="Arial" w:cs="Arial"/>
          <w:iCs/>
          <w:color w:val="1F497D" w:themeColor="text2"/>
          <w:sz w:val="16"/>
          <w:szCs w:val="16"/>
        </w:rPr>
        <w:t>carence de fournisseur.</w:t>
      </w:r>
    </w:p>
    <w:p w:rsidR="00B1026F" w:rsidRDefault="00B1026F" w:rsidP="00F67362">
      <w:pPr>
        <w:spacing w:after="0"/>
        <w:jc w:val="both"/>
        <w:rPr>
          <w:rFonts w:ascii="Arial" w:eastAsia="Times New Roman" w:hAnsi="Arial" w:cs="Arial"/>
          <w:color w:val="1F497D" w:themeColor="text2"/>
          <w:sz w:val="16"/>
          <w:szCs w:val="16"/>
          <w:lang w:eastAsia="fr-FR"/>
        </w:rPr>
      </w:pPr>
    </w:p>
    <w:p w:rsidR="000E445D" w:rsidRPr="008D791F" w:rsidRDefault="0055658E" w:rsidP="00F67362">
      <w:pPr>
        <w:autoSpaceDE w:val="0"/>
        <w:autoSpaceDN w:val="0"/>
        <w:adjustRightInd w:val="0"/>
        <w:jc w:val="both"/>
        <w:rPr>
          <w:rFonts w:ascii="Arial" w:eastAsia="Times New Roman" w:hAnsi="Arial" w:cs="Arial"/>
          <w:b/>
          <w:color w:val="1F497D" w:themeColor="text2"/>
          <w:u w:val="single"/>
          <w:lang w:eastAsia="fr-FR"/>
        </w:rPr>
      </w:pPr>
      <w:r w:rsidRPr="008D791F">
        <w:rPr>
          <w:rFonts w:ascii="Arial" w:eastAsia="Times New Roman" w:hAnsi="Arial" w:cs="Arial"/>
          <w:b/>
          <w:color w:val="1F497D" w:themeColor="text2"/>
          <w:u w:val="single"/>
          <w:lang w:eastAsia="fr-FR"/>
        </w:rPr>
        <w:t xml:space="preserve">I - </w:t>
      </w:r>
      <w:r w:rsidR="000E445D" w:rsidRPr="008D791F">
        <w:rPr>
          <w:rFonts w:ascii="Arial" w:eastAsia="Times New Roman" w:hAnsi="Arial" w:cs="Arial"/>
          <w:b/>
          <w:color w:val="1F497D" w:themeColor="text2"/>
          <w:u w:val="single"/>
          <w:lang w:eastAsia="fr-FR"/>
        </w:rPr>
        <w:t>COMMANDE</w:t>
      </w:r>
    </w:p>
    <w:p w:rsidR="0055658E" w:rsidRPr="008D791F" w:rsidRDefault="000171CE" w:rsidP="009F0AF5">
      <w:pPr>
        <w:pStyle w:val="Paragraphedeliste"/>
        <w:numPr>
          <w:ilvl w:val="0"/>
          <w:numId w:val="3"/>
        </w:numPr>
        <w:spacing w:after="0"/>
        <w:ind w:left="782" w:hanging="357"/>
        <w:jc w:val="both"/>
        <w:rPr>
          <w:rFonts w:ascii="Arial" w:hAnsi="Arial" w:cs="Arial"/>
          <w:b/>
          <w:color w:val="1F497D" w:themeColor="text2"/>
          <w:sz w:val="16"/>
          <w:szCs w:val="16"/>
          <w:u w:val="single"/>
        </w:rPr>
      </w:pPr>
      <w:r w:rsidRPr="008D791F">
        <w:rPr>
          <w:rFonts w:ascii="Arial" w:eastAsia="Times New Roman" w:hAnsi="Arial" w:cs="Arial"/>
          <w:b/>
          <w:color w:val="1F497D" w:themeColor="text2"/>
          <w:sz w:val="16"/>
          <w:szCs w:val="16"/>
          <w:u w:val="single"/>
          <w:lang w:eastAsia="fr-FR"/>
        </w:rPr>
        <w:t>ACCEPTATION</w:t>
      </w:r>
    </w:p>
    <w:p w:rsidR="00B24FA7" w:rsidRDefault="000E445D" w:rsidP="001C20DB">
      <w:pPr>
        <w:spacing w:after="0"/>
        <w:jc w:val="both"/>
        <w:rPr>
          <w:rFonts w:ascii="Arial" w:hAnsi="Arial" w:cs="Arial"/>
          <w:color w:val="1F497D" w:themeColor="text2"/>
          <w:sz w:val="16"/>
          <w:szCs w:val="16"/>
        </w:rPr>
      </w:pPr>
      <w:r w:rsidRPr="008D791F">
        <w:rPr>
          <w:rFonts w:ascii="Arial" w:hAnsi="Arial" w:cs="Arial"/>
          <w:color w:val="1F497D" w:themeColor="text2"/>
          <w:sz w:val="16"/>
          <w:szCs w:val="16"/>
        </w:rPr>
        <w:t>Le contrat n’est parfait que sous réserve d’acceptation expresse par le Vendeur de la commande ou de la lettre d’intention. L’acceptation de la commande se fait par tout moyen écrit. Toute commande acceptée par le Vendeur sera réputée entraîner acceptation par l’Acheteur de l’offre du Vendeur .Le contrat sera limité aux fournitures et prestations expressément mentionnées au contrat.</w:t>
      </w:r>
      <w:r w:rsidRPr="008D791F">
        <w:rPr>
          <w:rFonts w:ascii="Arial" w:hAnsi="Arial" w:cs="Arial"/>
          <w:bCs/>
          <w:color w:val="1F497D" w:themeColor="text2"/>
          <w:sz w:val="16"/>
          <w:szCs w:val="16"/>
        </w:rPr>
        <w:t xml:space="preserve"> Toute modification du contrat</w:t>
      </w:r>
      <w:r w:rsidRPr="008D791F">
        <w:rPr>
          <w:rFonts w:ascii="Arial" w:hAnsi="Arial" w:cs="Arial"/>
          <w:b/>
          <w:bCs/>
          <w:color w:val="1F497D" w:themeColor="text2"/>
          <w:sz w:val="16"/>
          <w:szCs w:val="16"/>
        </w:rPr>
        <w:t xml:space="preserve"> </w:t>
      </w:r>
      <w:r w:rsidRPr="008D791F">
        <w:rPr>
          <w:rFonts w:ascii="Arial" w:hAnsi="Arial" w:cs="Arial"/>
          <w:color w:val="1F497D" w:themeColor="text2"/>
          <w:sz w:val="16"/>
          <w:szCs w:val="16"/>
        </w:rPr>
        <w:t>demandée par l’une des parties est subordonnée à l’acceptation expresse de l’autre partie.</w:t>
      </w:r>
      <w:r w:rsidR="00B24FA7">
        <w:rPr>
          <w:rFonts w:ascii="Arial" w:hAnsi="Arial" w:cs="Arial"/>
          <w:color w:val="1F497D" w:themeColor="text2"/>
          <w:sz w:val="16"/>
          <w:szCs w:val="16"/>
        </w:rPr>
        <w:br w:type="page"/>
      </w:r>
    </w:p>
    <w:p w:rsidR="000E445D" w:rsidRDefault="000E445D" w:rsidP="00F67362">
      <w:pPr>
        <w:spacing w:after="0"/>
        <w:jc w:val="both"/>
        <w:rPr>
          <w:rFonts w:ascii="Arial" w:hAnsi="Arial" w:cs="Arial"/>
          <w:color w:val="1F497D" w:themeColor="text2"/>
          <w:sz w:val="16"/>
          <w:szCs w:val="16"/>
        </w:rPr>
      </w:pPr>
    </w:p>
    <w:p w:rsidR="0055658E" w:rsidRPr="008D791F" w:rsidRDefault="000E445D" w:rsidP="009F0AF5">
      <w:pPr>
        <w:pStyle w:val="Paragraphedeliste"/>
        <w:numPr>
          <w:ilvl w:val="0"/>
          <w:numId w:val="3"/>
        </w:numPr>
        <w:spacing w:after="0"/>
        <w:ind w:left="782" w:hanging="357"/>
        <w:jc w:val="both"/>
        <w:rPr>
          <w:rFonts w:ascii="Arial" w:eastAsia="Times New Roman" w:hAnsi="Arial" w:cs="Arial"/>
          <w:b/>
          <w:color w:val="1F497D" w:themeColor="text2"/>
          <w:sz w:val="16"/>
          <w:szCs w:val="16"/>
          <w:u w:val="single"/>
          <w:lang w:eastAsia="fr-FR"/>
        </w:rPr>
      </w:pPr>
      <w:r w:rsidRPr="008D791F">
        <w:rPr>
          <w:rFonts w:ascii="Arial" w:eastAsia="Times New Roman" w:hAnsi="Arial" w:cs="Arial"/>
          <w:b/>
          <w:color w:val="1F497D" w:themeColor="text2"/>
          <w:sz w:val="16"/>
          <w:szCs w:val="16"/>
          <w:u w:val="single"/>
          <w:lang w:eastAsia="fr-FR"/>
        </w:rPr>
        <w:t>A</w:t>
      </w:r>
      <w:r w:rsidR="000171CE" w:rsidRPr="008D791F">
        <w:rPr>
          <w:rFonts w:ascii="Arial" w:eastAsia="Times New Roman" w:hAnsi="Arial" w:cs="Arial"/>
          <w:b/>
          <w:color w:val="1F497D" w:themeColor="text2"/>
          <w:sz w:val="16"/>
          <w:szCs w:val="16"/>
          <w:u w:val="single"/>
          <w:lang w:eastAsia="fr-FR"/>
        </w:rPr>
        <w:t>NNULAT</w:t>
      </w:r>
      <w:r w:rsidR="00F67362">
        <w:rPr>
          <w:rFonts w:ascii="Arial" w:eastAsia="Times New Roman" w:hAnsi="Arial" w:cs="Arial"/>
          <w:b/>
          <w:color w:val="1F497D" w:themeColor="text2"/>
          <w:sz w:val="16"/>
          <w:szCs w:val="16"/>
          <w:u w:val="single"/>
          <w:lang w:eastAsia="fr-FR"/>
        </w:rPr>
        <w:t>ION</w:t>
      </w:r>
    </w:p>
    <w:p w:rsidR="000E445D" w:rsidRPr="008D791F" w:rsidRDefault="000E445D" w:rsidP="00F67362">
      <w:pPr>
        <w:spacing w:after="0"/>
        <w:jc w:val="both"/>
        <w:rPr>
          <w:rFonts w:ascii="Arial" w:eastAsia="Times New Roman" w:hAnsi="Arial" w:cs="Arial"/>
          <w:color w:val="1F497D" w:themeColor="text2"/>
          <w:sz w:val="16"/>
          <w:szCs w:val="16"/>
          <w:lang w:eastAsia="fr-FR"/>
        </w:rPr>
      </w:pPr>
      <w:r w:rsidRPr="008D791F">
        <w:rPr>
          <w:rFonts w:ascii="Arial" w:hAnsi="Arial" w:cs="Arial"/>
          <w:color w:val="1F497D" w:themeColor="text2"/>
          <w:sz w:val="16"/>
          <w:szCs w:val="16"/>
        </w:rPr>
        <w:t>La commande exprime le consentement d</w:t>
      </w:r>
      <w:r w:rsidR="00616BFE" w:rsidRPr="008D791F">
        <w:rPr>
          <w:rFonts w:ascii="Arial" w:hAnsi="Arial" w:cs="Arial"/>
          <w:color w:val="1F497D" w:themeColor="text2"/>
          <w:sz w:val="16"/>
          <w:szCs w:val="16"/>
        </w:rPr>
        <w:t>e l’</w:t>
      </w:r>
      <w:r w:rsidRPr="008D791F">
        <w:rPr>
          <w:rFonts w:ascii="Arial" w:hAnsi="Arial" w:cs="Arial"/>
          <w:color w:val="1F497D" w:themeColor="text2"/>
          <w:sz w:val="16"/>
          <w:szCs w:val="16"/>
        </w:rPr>
        <w:t>Acheteur de manière irrévocable .Toutes les commandes passées sont fermes et ne peuvent être annulées par l’Acheteur. Pour celles qui pourrai</w:t>
      </w:r>
      <w:r w:rsidR="00616BFE" w:rsidRPr="008D791F">
        <w:rPr>
          <w:rFonts w:ascii="Arial" w:hAnsi="Arial" w:cs="Arial"/>
          <w:color w:val="1F497D" w:themeColor="text2"/>
          <w:sz w:val="16"/>
          <w:szCs w:val="16"/>
        </w:rPr>
        <w:t>ent l’être à titre exceptionnel,</w:t>
      </w:r>
      <w:r w:rsidRPr="008D791F">
        <w:rPr>
          <w:rFonts w:ascii="Arial" w:hAnsi="Arial" w:cs="Arial"/>
          <w:color w:val="1F497D" w:themeColor="text2"/>
          <w:sz w:val="16"/>
          <w:szCs w:val="16"/>
        </w:rPr>
        <w:t xml:space="preserve"> le Vendeur se réserve le droit </w:t>
      </w:r>
      <w:r w:rsidRPr="008D791F">
        <w:rPr>
          <w:rFonts w:ascii="Arial" w:eastAsia="Times New Roman" w:hAnsi="Arial" w:cs="Arial"/>
          <w:color w:val="1F497D" w:themeColor="text2"/>
          <w:sz w:val="16"/>
          <w:szCs w:val="16"/>
          <w:lang w:eastAsia="fr-FR"/>
        </w:rPr>
        <w:t>de demander l’exécution du contrat et le paiement intégral des sommes stipulées dans celui-ci.</w:t>
      </w:r>
    </w:p>
    <w:p w:rsidR="008D791F" w:rsidRPr="00F67362" w:rsidRDefault="000E445D" w:rsidP="00F67362">
      <w:pPr>
        <w:autoSpaceDE w:val="0"/>
        <w:autoSpaceDN w:val="0"/>
        <w:adjustRightInd w:val="0"/>
        <w:spacing w:after="0"/>
        <w:jc w:val="both"/>
        <w:rPr>
          <w:rFonts w:ascii="Arial" w:hAnsi="Arial" w:cs="Arial"/>
          <w:color w:val="1F497D" w:themeColor="text2"/>
          <w:sz w:val="16"/>
          <w:szCs w:val="16"/>
        </w:rPr>
      </w:pPr>
      <w:r w:rsidRPr="008D791F">
        <w:rPr>
          <w:rFonts w:ascii="Arial" w:eastAsia="Times New Roman" w:hAnsi="Arial" w:cs="Arial"/>
          <w:color w:val="1F497D" w:themeColor="text2"/>
          <w:sz w:val="16"/>
          <w:szCs w:val="16"/>
          <w:lang w:eastAsia="fr-FR"/>
        </w:rPr>
        <w:t>Dans le cas d’une résiliation amiable du contrat, l</w:t>
      </w:r>
      <w:r w:rsidR="00616BFE" w:rsidRPr="008D791F">
        <w:rPr>
          <w:rFonts w:ascii="Arial" w:eastAsia="Times New Roman" w:hAnsi="Arial" w:cs="Arial"/>
          <w:color w:val="1F497D" w:themeColor="text2"/>
          <w:sz w:val="16"/>
          <w:szCs w:val="16"/>
          <w:lang w:eastAsia="fr-FR"/>
        </w:rPr>
        <w:t>’</w:t>
      </w:r>
      <w:r w:rsidRPr="008D791F">
        <w:rPr>
          <w:rFonts w:ascii="Arial" w:eastAsia="Times New Roman" w:hAnsi="Arial" w:cs="Arial"/>
          <w:color w:val="1F497D" w:themeColor="text2"/>
          <w:sz w:val="16"/>
          <w:szCs w:val="16"/>
          <w:lang w:eastAsia="fr-FR"/>
        </w:rPr>
        <w:t xml:space="preserve">Acheteur devra indemniser le Vendeur pour tous les frais engagés et pour toutes les conséquences directes et indirectes qui en découleront. De plus, les acomptes déjà versés resteront acquis au Vendeur </w:t>
      </w:r>
      <w:r w:rsidRPr="008D791F">
        <w:rPr>
          <w:rFonts w:ascii="Arial" w:hAnsi="Arial" w:cs="Arial"/>
          <w:color w:val="1F497D" w:themeColor="text2"/>
          <w:sz w:val="16"/>
          <w:szCs w:val="16"/>
        </w:rPr>
        <w:t>ainsi que le paiement d’un dédommagement de 10 % de la valeur de la commande.</w:t>
      </w:r>
    </w:p>
    <w:p w:rsidR="00927AA2" w:rsidRPr="008C563C" w:rsidRDefault="00927AA2" w:rsidP="00F67362">
      <w:pPr>
        <w:spacing w:after="0"/>
        <w:jc w:val="both"/>
        <w:rPr>
          <w:rFonts w:ascii="Arial" w:eastAsia="Times New Roman" w:hAnsi="Arial" w:cs="Arial"/>
          <w:color w:val="1F497D" w:themeColor="text2"/>
          <w:sz w:val="16"/>
          <w:szCs w:val="16"/>
          <w:lang w:eastAsia="fr-FR"/>
        </w:rPr>
      </w:pPr>
    </w:p>
    <w:p w:rsidR="004F0538" w:rsidRPr="00F67362" w:rsidRDefault="004F0538" w:rsidP="00F67362">
      <w:pPr>
        <w:pStyle w:val="Titre1"/>
      </w:pPr>
      <w:r w:rsidRPr="00F67362">
        <w:t>II – COOPERATIO</w:t>
      </w:r>
      <w:r w:rsidR="00F67362" w:rsidRPr="00F67362">
        <w:t>N DES PARTIES ET MODIFICATIONS</w:t>
      </w:r>
    </w:p>
    <w:p w:rsidR="008C563C" w:rsidRPr="008D791F" w:rsidRDefault="00F67362" w:rsidP="009F0AF5">
      <w:pPr>
        <w:pStyle w:val="Paragraphedeliste"/>
        <w:numPr>
          <w:ilvl w:val="0"/>
          <w:numId w:val="13"/>
        </w:numPr>
        <w:spacing w:after="0"/>
        <w:jc w:val="both"/>
        <w:rPr>
          <w:rFonts w:ascii="Arial" w:hAnsi="Arial" w:cs="Arial"/>
          <w:b/>
          <w:color w:val="1F497D" w:themeColor="text2"/>
          <w:sz w:val="16"/>
          <w:szCs w:val="16"/>
          <w:u w:val="single"/>
        </w:rPr>
      </w:pPr>
      <w:r>
        <w:rPr>
          <w:rFonts w:ascii="Arial" w:eastAsia="Times New Roman" w:hAnsi="Arial" w:cs="Arial"/>
          <w:b/>
          <w:color w:val="1F497D" w:themeColor="text2"/>
          <w:sz w:val="16"/>
          <w:szCs w:val="16"/>
          <w:u w:val="single"/>
          <w:lang w:eastAsia="fr-FR"/>
        </w:rPr>
        <w:t>COOPERATION</w:t>
      </w:r>
    </w:p>
    <w:p w:rsidR="004F0538" w:rsidRPr="008C563C" w:rsidRDefault="009B4F64" w:rsidP="00F67362">
      <w:pPr>
        <w:pStyle w:val="Corpsdetexte"/>
        <w:spacing w:line="276" w:lineRule="auto"/>
        <w:rPr>
          <w:rFonts w:ascii="Arial" w:eastAsiaTheme="minorHAnsi" w:hAnsi="Arial" w:cs="Arial"/>
          <w:color w:val="1F497D" w:themeColor="text2"/>
          <w:sz w:val="16"/>
          <w:szCs w:val="16"/>
          <w:lang w:eastAsia="en-US"/>
        </w:rPr>
      </w:pPr>
      <w:r w:rsidRPr="008C563C">
        <w:rPr>
          <w:rFonts w:ascii="Arial" w:eastAsiaTheme="minorHAnsi" w:hAnsi="Arial" w:cs="Arial"/>
          <w:color w:val="1F497D" w:themeColor="text2"/>
          <w:sz w:val="16"/>
          <w:szCs w:val="16"/>
          <w:lang w:eastAsia="en-US"/>
        </w:rPr>
        <w:t>La réalisation d'un équipement</w:t>
      </w:r>
      <w:r w:rsidR="004F0538" w:rsidRPr="008C563C">
        <w:rPr>
          <w:rFonts w:ascii="Arial" w:eastAsiaTheme="minorHAnsi" w:hAnsi="Arial" w:cs="Arial"/>
          <w:color w:val="1F497D" w:themeColor="text2"/>
          <w:sz w:val="16"/>
          <w:szCs w:val="16"/>
          <w:lang w:eastAsia="en-US"/>
        </w:rPr>
        <w:t xml:space="preserve">, lorsqu’il est conçu ou adapté en fonction </w:t>
      </w:r>
      <w:r w:rsidRPr="008C563C">
        <w:rPr>
          <w:rFonts w:ascii="Arial" w:eastAsiaTheme="minorHAnsi" w:hAnsi="Arial" w:cs="Arial"/>
          <w:color w:val="1F497D" w:themeColor="text2"/>
          <w:sz w:val="16"/>
          <w:szCs w:val="16"/>
          <w:lang w:eastAsia="en-US"/>
        </w:rPr>
        <w:t xml:space="preserve">des besoins spécifiques de l’Acheteur </w:t>
      </w:r>
      <w:r w:rsidR="004F0538" w:rsidRPr="008C563C">
        <w:rPr>
          <w:rFonts w:ascii="Arial" w:eastAsiaTheme="minorHAnsi" w:hAnsi="Arial" w:cs="Arial"/>
          <w:color w:val="1F497D" w:themeColor="text2"/>
          <w:sz w:val="16"/>
          <w:szCs w:val="16"/>
          <w:lang w:eastAsia="en-US"/>
        </w:rPr>
        <w:t>ne peut être menée à son terme que grâce à une étroite coopération des parties.</w:t>
      </w:r>
    </w:p>
    <w:p w:rsidR="004F0538" w:rsidRPr="008C563C" w:rsidRDefault="004F0538" w:rsidP="00F67362">
      <w:pPr>
        <w:spacing w:after="0"/>
        <w:jc w:val="both"/>
        <w:rPr>
          <w:rFonts w:ascii="Arial" w:hAnsi="Arial" w:cs="Arial"/>
          <w:color w:val="1F497D" w:themeColor="text2"/>
          <w:sz w:val="16"/>
          <w:szCs w:val="16"/>
        </w:rPr>
      </w:pPr>
      <w:r w:rsidRPr="008C563C">
        <w:rPr>
          <w:rFonts w:ascii="Arial" w:hAnsi="Arial" w:cs="Arial"/>
          <w:color w:val="1F497D" w:themeColor="text2"/>
          <w:sz w:val="16"/>
          <w:szCs w:val="16"/>
        </w:rPr>
        <w:t xml:space="preserve">Le Vendeur prendra en compte les demandes </w:t>
      </w:r>
      <w:r w:rsidR="009B4F64" w:rsidRPr="008C563C">
        <w:rPr>
          <w:rFonts w:ascii="Arial" w:hAnsi="Arial" w:cs="Arial"/>
          <w:color w:val="1F497D" w:themeColor="text2"/>
          <w:sz w:val="16"/>
          <w:szCs w:val="16"/>
        </w:rPr>
        <w:t>de l’Acheteur</w:t>
      </w:r>
      <w:r w:rsidRPr="008C563C">
        <w:rPr>
          <w:rFonts w:ascii="Arial" w:hAnsi="Arial" w:cs="Arial"/>
          <w:color w:val="1F497D" w:themeColor="text2"/>
          <w:sz w:val="16"/>
          <w:szCs w:val="16"/>
        </w:rPr>
        <w:t xml:space="preserve"> et les respectera, dans la limite de la faisabilité, du respect du contrat, et des règles de l’art. Il informera </w:t>
      </w:r>
      <w:r w:rsidR="009B4F64" w:rsidRPr="008C563C">
        <w:rPr>
          <w:rFonts w:ascii="Arial" w:hAnsi="Arial" w:cs="Arial"/>
          <w:color w:val="1F497D" w:themeColor="text2"/>
          <w:sz w:val="16"/>
          <w:szCs w:val="16"/>
        </w:rPr>
        <w:t>l’Acheteur</w:t>
      </w:r>
      <w:r w:rsidRPr="008C563C">
        <w:rPr>
          <w:rFonts w:ascii="Arial" w:hAnsi="Arial" w:cs="Arial"/>
          <w:color w:val="1F497D" w:themeColor="text2"/>
          <w:sz w:val="16"/>
          <w:szCs w:val="16"/>
        </w:rPr>
        <w:t>, dans la limite de ses connaissances techniques, des contraintes de la réalisation et des effets possibles qu'il peu</w:t>
      </w:r>
      <w:r w:rsidR="009B4F64" w:rsidRPr="008C563C">
        <w:rPr>
          <w:rFonts w:ascii="Arial" w:hAnsi="Arial" w:cs="Arial"/>
          <w:color w:val="1F497D" w:themeColor="text2"/>
          <w:sz w:val="16"/>
          <w:szCs w:val="16"/>
        </w:rPr>
        <w:t>t connaître liés à l'usage de la Fourniture</w:t>
      </w:r>
      <w:r w:rsidRPr="008C563C">
        <w:rPr>
          <w:rFonts w:ascii="Arial" w:hAnsi="Arial" w:cs="Arial"/>
          <w:color w:val="1F497D" w:themeColor="text2"/>
          <w:sz w:val="16"/>
          <w:szCs w:val="16"/>
        </w:rPr>
        <w:t xml:space="preserve">. Le Vendeur remettra </w:t>
      </w:r>
      <w:r w:rsidR="009B4F64" w:rsidRPr="008C563C">
        <w:rPr>
          <w:rFonts w:ascii="Arial" w:hAnsi="Arial" w:cs="Arial"/>
          <w:color w:val="1F497D" w:themeColor="text2"/>
          <w:sz w:val="16"/>
          <w:szCs w:val="16"/>
        </w:rPr>
        <w:t>à l’Acheteur</w:t>
      </w:r>
      <w:r w:rsidRPr="008C563C">
        <w:rPr>
          <w:rFonts w:ascii="Arial" w:hAnsi="Arial" w:cs="Arial"/>
          <w:color w:val="1F497D" w:themeColor="text2"/>
          <w:sz w:val="16"/>
          <w:szCs w:val="16"/>
        </w:rPr>
        <w:t xml:space="preserve"> une notice d’utilisation et d’entretien des </w:t>
      </w:r>
      <w:r w:rsidR="009B4F64" w:rsidRPr="008C563C">
        <w:rPr>
          <w:rFonts w:ascii="Arial" w:hAnsi="Arial" w:cs="Arial"/>
          <w:color w:val="1F497D" w:themeColor="text2"/>
          <w:sz w:val="16"/>
          <w:szCs w:val="16"/>
        </w:rPr>
        <w:t>fourniture</w:t>
      </w:r>
      <w:r w:rsidRPr="008C563C">
        <w:rPr>
          <w:rFonts w:ascii="Arial" w:hAnsi="Arial" w:cs="Arial"/>
          <w:color w:val="1F497D" w:themeColor="text2"/>
          <w:sz w:val="16"/>
          <w:szCs w:val="16"/>
        </w:rPr>
        <w:t>s.</w:t>
      </w:r>
    </w:p>
    <w:p w:rsidR="004F0538" w:rsidRPr="008C563C" w:rsidRDefault="009B4F64" w:rsidP="00F67362">
      <w:pPr>
        <w:spacing w:after="0"/>
        <w:jc w:val="both"/>
        <w:rPr>
          <w:rFonts w:ascii="Arial" w:hAnsi="Arial" w:cs="Arial"/>
          <w:color w:val="1F497D" w:themeColor="text2"/>
          <w:sz w:val="16"/>
          <w:szCs w:val="16"/>
        </w:rPr>
      </w:pPr>
      <w:r w:rsidRPr="008C563C">
        <w:rPr>
          <w:rFonts w:ascii="Arial" w:hAnsi="Arial" w:cs="Arial"/>
          <w:color w:val="1F497D" w:themeColor="text2"/>
          <w:sz w:val="16"/>
          <w:szCs w:val="16"/>
        </w:rPr>
        <w:t xml:space="preserve">L’Acheteur </w:t>
      </w:r>
      <w:r w:rsidR="004F0538" w:rsidRPr="008C563C">
        <w:rPr>
          <w:rFonts w:ascii="Arial" w:hAnsi="Arial" w:cs="Arial"/>
          <w:color w:val="1F497D" w:themeColor="text2"/>
          <w:sz w:val="16"/>
          <w:szCs w:val="16"/>
        </w:rPr>
        <w:t>est un professionnel détenant la compétence dans sa spécialité en sa qualité d’utilisateur et il est le seul maître de la définition de ses besoins et contraintes et de la finalité de</w:t>
      </w:r>
      <w:r w:rsidRPr="008C563C">
        <w:rPr>
          <w:rFonts w:ascii="Arial" w:hAnsi="Arial" w:cs="Arial"/>
          <w:color w:val="1F497D" w:themeColor="text2"/>
          <w:sz w:val="16"/>
          <w:szCs w:val="16"/>
        </w:rPr>
        <w:t xml:space="preserve">s Fournitures. L’Acheteur </w:t>
      </w:r>
      <w:r w:rsidR="004F0538" w:rsidRPr="008C563C">
        <w:rPr>
          <w:rFonts w:ascii="Arial" w:hAnsi="Arial" w:cs="Arial"/>
          <w:color w:val="1F497D" w:themeColor="text2"/>
          <w:sz w:val="16"/>
          <w:szCs w:val="16"/>
        </w:rPr>
        <w:t>a l'obligation de fournir toutes les informations et renseignements complets, précis et fiables concernant en particulier :</w:t>
      </w:r>
    </w:p>
    <w:p w:rsidR="004F0538" w:rsidRPr="00444943" w:rsidRDefault="004F0538" w:rsidP="00444943">
      <w:pPr>
        <w:pStyle w:val="Sansinterligne"/>
        <w:rPr>
          <w:rFonts w:eastAsiaTheme="minorHAnsi"/>
        </w:rPr>
      </w:pPr>
      <w:r w:rsidRPr="00444943">
        <w:rPr>
          <w:rFonts w:eastAsiaTheme="minorHAnsi"/>
        </w:rPr>
        <w:t>ses besoins clairement exprimés,</w:t>
      </w:r>
    </w:p>
    <w:p w:rsidR="004F0538" w:rsidRPr="00444943" w:rsidRDefault="004F0538" w:rsidP="00444943">
      <w:pPr>
        <w:pStyle w:val="Sansinterligne"/>
        <w:rPr>
          <w:rFonts w:eastAsiaTheme="minorHAnsi"/>
        </w:rPr>
      </w:pPr>
      <w:r w:rsidRPr="00444943">
        <w:rPr>
          <w:rFonts w:eastAsiaTheme="minorHAnsi"/>
        </w:rPr>
        <w:t>les conditions d'ex</w:t>
      </w:r>
      <w:r w:rsidR="009B4F64" w:rsidRPr="00444943">
        <w:rPr>
          <w:rFonts w:eastAsiaTheme="minorHAnsi"/>
        </w:rPr>
        <w:t>ploitation et d'environnement des Fournitures</w:t>
      </w:r>
      <w:r w:rsidRPr="00444943">
        <w:rPr>
          <w:rFonts w:eastAsiaTheme="minorHAnsi"/>
        </w:rPr>
        <w:t>,</w:t>
      </w:r>
    </w:p>
    <w:p w:rsidR="004F0538" w:rsidRPr="00444943" w:rsidRDefault="004F0538" w:rsidP="00444943">
      <w:pPr>
        <w:pStyle w:val="Sansinterligne"/>
        <w:rPr>
          <w:rFonts w:eastAsiaTheme="minorHAnsi"/>
        </w:rPr>
      </w:pPr>
      <w:r w:rsidRPr="00444943">
        <w:rPr>
          <w:rFonts w:eastAsiaTheme="minorHAnsi"/>
        </w:rPr>
        <w:t>la composition et les particularités des produits qu'il devra traiter avec l</w:t>
      </w:r>
      <w:r w:rsidR="009B4F64" w:rsidRPr="00444943">
        <w:rPr>
          <w:rFonts w:eastAsiaTheme="minorHAnsi"/>
        </w:rPr>
        <w:t>es Fournitures</w:t>
      </w:r>
      <w:r w:rsidRPr="00444943">
        <w:rPr>
          <w:rFonts w:eastAsiaTheme="minorHAnsi"/>
        </w:rPr>
        <w:t>,</w:t>
      </w:r>
    </w:p>
    <w:p w:rsidR="004F0538" w:rsidRPr="00444943" w:rsidRDefault="009B4F64" w:rsidP="00444943">
      <w:pPr>
        <w:pStyle w:val="Sansinterligne"/>
        <w:rPr>
          <w:rFonts w:eastAsiaTheme="minorHAnsi"/>
        </w:rPr>
      </w:pPr>
      <w:r w:rsidRPr="00444943">
        <w:rPr>
          <w:rFonts w:eastAsiaTheme="minorHAnsi"/>
        </w:rPr>
        <w:t>la qualification de ses personnels.</w:t>
      </w:r>
    </w:p>
    <w:p w:rsidR="004F0538" w:rsidRPr="008C563C" w:rsidRDefault="004F0538" w:rsidP="00F67362">
      <w:pPr>
        <w:pStyle w:val="Corpsdetexte"/>
        <w:spacing w:line="276" w:lineRule="auto"/>
        <w:rPr>
          <w:rFonts w:ascii="Arial" w:eastAsiaTheme="minorHAnsi" w:hAnsi="Arial" w:cs="Arial"/>
          <w:color w:val="1F497D" w:themeColor="text2"/>
          <w:sz w:val="16"/>
          <w:szCs w:val="16"/>
          <w:lang w:eastAsia="en-US"/>
        </w:rPr>
      </w:pPr>
      <w:r w:rsidRPr="008C563C">
        <w:rPr>
          <w:rFonts w:ascii="Arial" w:eastAsiaTheme="minorHAnsi" w:hAnsi="Arial" w:cs="Arial"/>
          <w:color w:val="1F497D" w:themeColor="text2"/>
          <w:sz w:val="16"/>
          <w:szCs w:val="16"/>
          <w:lang w:eastAsia="en-US"/>
        </w:rPr>
        <w:t>La satisfaction de ses besoins dépendra en grande partie de ces informations.</w:t>
      </w:r>
    </w:p>
    <w:p w:rsidR="004F0538" w:rsidRPr="008C563C" w:rsidRDefault="004F0538" w:rsidP="00F67362">
      <w:pPr>
        <w:pStyle w:val="Corpsdetexte"/>
        <w:spacing w:line="276" w:lineRule="auto"/>
        <w:rPr>
          <w:rFonts w:ascii="Arial" w:eastAsiaTheme="minorHAnsi" w:hAnsi="Arial" w:cs="Arial"/>
          <w:color w:val="1F497D" w:themeColor="text2"/>
          <w:sz w:val="16"/>
          <w:szCs w:val="16"/>
          <w:lang w:eastAsia="en-US"/>
        </w:rPr>
      </w:pPr>
      <w:r w:rsidRPr="008C563C">
        <w:rPr>
          <w:rFonts w:ascii="Arial" w:eastAsiaTheme="minorHAnsi" w:hAnsi="Arial" w:cs="Arial"/>
          <w:color w:val="1F497D" w:themeColor="text2"/>
          <w:sz w:val="16"/>
          <w:szCs w:val="16"/>
          <w:lang w:eastAsia="en-US"/>
        </w:rPr>
        <w:t xml:space="preserve">Le </w:t>
      </w:r>
      <w:r w:rsidR="009B4F64" w:rsidRPr="008C563C">
        <w:rPr>
          <w:rFonts w:ascii="Arial" w:eastAsiaTheme="minorHAnsi" w:hAnsi="Arial" w:cs="Arial"/>
          <w:color w:val="1F497D" w:themeColor="text2"/>
          <w:sz w:val="16"/>
          <w:szCs w:val="16"/>
          <w:lang w:eastAsia="en-US"/>
        </w:rPr>
        <w:t>Vendeur</w:t>
      </w:r>
      <w:r w:rsidRPr="008C563C">
        <w:rPr>
          <w:rFonts w:ascii="Arial" w:eastAsiaTheme="minorHAnsi" w:hAnsi="Arial" w:cs="Arial"/>
          <w:color w:val="1F497D" w:themeColor="text2"/>
          <w:sz w:val="16"/>
          <w:szCs w:val="16"/>
          <w:lang w:eastAsia="en-US"/>
        </w:rPr>
        <w:t xml:space="preserve"> ne pourra être tenu responsable des conséquences d'une omission ou d'une erreur </w:t>
      </w:r>
      <w:r w:rsidR="009B4F64" w:rsidRPr="008C563C">
        <w:rPr>
          <w:rFonts w:ascii="Arial" w:eastAsiaTheme="minorHAnsi" w:hAnsi="Arial" w:cs="Arial"/>
          <w:color w:val="1F497D" w:themeColor="text2"/>
          <w:sz w:val="16"/>
          <w:szCs w:val="16"/>
          <w:lang w:eastAsia="en-US"/>
        </w:rPr>
        <w:t>dans les éléments fournis par l’Acheteur</w:t>
      </w:r>
      <w:r w:rsidRPr="008C563C">
        <w:rPr>
          <w:rFonts w:ascii="Arial" w:eastAsiaTheme="minorHAnsi" w:hAnsi="Arial" w:cs="Arial"/>
          <w:color w:val="1F497D" w:themeColor="text2"/>
          <w:sz w:val="16"/>
          <w:szCs w:val="16"/>
          <w:lang w:eastAsia="en-US"/>
        </w:rPr>
        <w:t>.</w:t>
      </w:r>
      <w:r w:rsidR="009B4F64" w:rsidRPr="008C563C">
        <w:rPr>
          <w:rFonts w:ascii="Arial" w:eastAsiaTheme="minorHAnsi" w:hAnsi="Arial" w:cs="Arial"/>
          <w:color w:val="1F497D" w:themeColor="text2"/>
          <w:sz w:val="16"/>
          <w:szCs w:val="16"/>
          <w:lang w:eastAsia="en-US"/>
        </w:rPr>
        <w:t xml:space="preserve"> </w:t>
      </w:r>
      <w:r w:rsidR="009B4F64" w:rsidRPr="008C563C">
        <w:rPr>
          <w:rFonts w:ascii="Arial" w:hAnsi="Arial" w:cs="Arial"/>
          <w:color w:val="1F497D" w:themeColor="text2"/>
          <w:sz w:val="16"/>
          <w:szCs w:val="16"/>
        </w:rPr>
        <w:t xml:space="preserve">Cette collaboration s'entend </w:t>
      </w:r>
      <w:r w:rsidRPr="008C563C">
        <w:rPr>
          <w:rFonts w:ascii="Arial" w:hAnsi="Arial" w:cs="Arial"/>
          <w:color w:val="1F497D" w:themeColor="text2"/>
          <w:sz w:val="16"/>
          <w:szCs w:val="16"/>
        </w:rPr>
        <w:t xml:space="preserve">pour les phases </w:t>
      </w:r>
      <w:r w:rsidR="008C563C" w:rsidRPr="008C563C">
        <w:rPr>
          <w:rFonts w:ascii="Arial" w:hAnsi="Arial" w:cs="Arial"/>
          <w:color w:val="1F497D" w:themeColor="text2"/>
          <w:sz w:val="16"/>
          <w:szCs w:val="16"/>
        </w:rPr>
        <w:t xml:space="preserve">d’un projet de Fournitures y compris mais non limitées aux </w:t>
      </w:r>
      <w:r w:rsidR="009B4F64" w:rsidRPr="008C563C">
        <w:rPr>
          <w:rFonts w:ascii="Arial" w:hAnsi="Arial" w:cs="Arial"/>
          <w:color w:val="1F497D" w:themeColor="text2"/>
          <w:sz w:val="16"/>
          <w:szCs w:val="16"/>
        </w:rPr>
        <w:t xml:space="preserve">avant </w:t>
      </w:r>
      <w:r w:rsidR="009B4F64" w:rsidRPr="008C563C">
        <w:rPr>
          <w:rFonts w:ascii="Arial" w:eastAsiaTheme="minorHAnsi" w:hAnsi="Arial" w:cs="Arial"/>
          <w:color w:val="1F497D" w:themeColor="text2"/>
          <w:sz w:val="16"/>
          <w:szCs w:val="16"/>
          <w:lang w:eastAsia="en-US"/>
        </w:rPr>
        <w:t>projet</w:t>
      </w:r>
      <w:r w:rsidR="008C563C" w:rsidRPr="008C563C">
        <w:rPr>
          <w:rFonts w:ascii="Arial" w:eastAsiaTheme="minorHAnsi" w:hAnsi="Arial" w:cs="Arial"/>
          <w:color w:val="1F497D" w:themeColor="text2"/>
          <w:sz w:val="16"/>
          <w:szCs w:val="16"/>
          <w:lang w:eastAsia="en-US"/>
        </w:rPr>
        <w:t xml:space="preserve">s, </w:t>
      </w:r>
      <w:r w:rsidRPr="008C563C">
        <w:rPr>
          <w:rFonts w:ascii="Arial" w:eastAsiaTheme="minorHAnsi" w:hAnsi="Arial" w:cs="Arial"/>
          <w:color w:val="1F497D" w:themeColor="text2"/>
          <w:sz w:val="16"/>
          <w:szCs w:val="16"/>
          <w:lang w:eastAsia="en-US"/>
        </w:rPr>
        <w:t>étude</w:t>
      </w:r>
      <w:r w:rsidR="008C563C" w:rsidRPr="008C563C">
        <w:rPr>
          <w:rFonts w:ascii="Arial" w:eastAsiaTheme="minorHAnsi" w:hAnsi="Arial" w:cs="Arial"/>
          <w:color w:val="1F497D" w:themeColor="text2"/>
          <w:sz w:val="16"/>
          <w:szCs w:val="16"/>
          <w:lang w:eastAsia="en-US"/>
        </w:rPr>
        <w:t>s,</w:t>
      </w:r>
      <w:r w:rsidRPr="008C563C">
        <w:rPr>
          <w:rFonts w:ascii="Arial" w:eastAsiaTheme="minorHAnsi" w:hAnsi="Arial" w:cs="Arial"/>
          <w:color w:val="1F497D" w:themeColor="text2"/>
          <w:sz w:val="16"/>
          <w:szCs w:val="16"/>
          <w:lang w:eastAsia="en-US"/>
        </w:rPr>
        <w:t xml:space="preserve"> réalisation</w:t>
      </w:r>
      <w:r w:rsidR="008C563C" w:rsidRPr="008C563C">
        <w:rPr>
          <w:rFonts w:ascii="Arial" w:eastAsiaTheme="minorHAnsi" w:hAnsi="Arial" w:cs="Arial"/>
          <w:color w:val="1F497D" w:themeColor="text2"/>
          <w:sz w:val="16"/>
          <w:szCs w:val="16"/>
          <w:lang w:eastAsia="en-US"/>
        </w:rPr>
        <w:t xml:space="preserve">s, livraison et </w:t>
      </w:r>
      <w:r w:rsidRPr="008C563C">
        <w:rPr>
          <w:rFonts w:ascii="Arial" w:eastAsiaTheme="minorHAnsi" w:hAnsi="Arial" w:cs="Arial"/>
          <w:color w:val="1F497D" w:themeColor="text2"/>
          <w:sz w:val="16"/>
          <w:szCs w:val="16"/>
          <w:lang w:eastAsia="en-US"/>
        </w:rPr>
        <w:t>mise</w:t>
      </w:r>
      <w:r w:rsidR="008C563C" w:rsidRPr="008C563C">
        <w:rPr>
          <w:rFonts w:ascii="Arial" w:eastAsiaTheme="minorHAnsi" w:hAnsi="Arial" w:cs="Arial"/>
          <w:color w:val="1F497D" w:themeColor="text2"/>
          <w:sz w:val="16"/>
          <w:szCs w:val="16"/>
          <w:lang w:eastAsia="en-US"/>
        </w:rPr>
        <w:t>s au point..</w:t>
      </w:r>
      <w:r w:rsidRPr="008C563C">
        <w:rPr>
          <w:rFonts w:ascii="Arial" w:eastAsiaTheme="minorHAnsi" w:hAnsi="Arial" w:cs="Arial"/>
          <w:color w:val="1F497D" w:themeColor="text2"/>
          <w:sz w:val="16"/>
          <w:szCs w:val="16"/>
          <w:lang w:eastAsia="en-US"/>
        </w:rPr>
        <w:t>.</w:t>
      </w:r>
    </w:p>
    <w:p w:rsidR="009B4F64" w:rsidRDefault="009B4F64" w:rsidP="00F67362">
      <w:pPr>
        <w:pStyle w:val="Corpsdetexte"/>
        <w:spacing w:line="276" w:lineRule="auto"/>
        <w:rPr>
          <w:rFonts w:ascii="Arial" w:hAnsi="Arial"/>
          <w:sz w:val="16"/>
          <w:u w:val="single"/>
        </w:rPr>
      </w:pPr>
    </w:p>
    <w:p w:rsidR="008C563C" w:rsidRPr="008D791F" w:rsidRDefault="008C563C" w:rsidP="009F0AF5">
      <w:pPr>
        <w:pStyle w:val="Paragraphedeliste"/>
        <w:numPr>
          <w:ilvl w:val="0"/>
          <w:numId w:val="13"/>
        </w:numPr>
        <w:spacing w:after="0"/>
        <w:jc w:val="both"/>
        <w:rPr>
          <w:rFonts w:ascii="Arial" w:hAnsi="Arial" w:cs="Arial"/>
          <w:b/>
          <w:color w:val="1F497D" w:themeColor="text2"/>
          <w:sz w:val="16"/>
          <w:szCs w:val="16"/>
          <w:u w:val="single"/>
        </w:rPr>
      </w:pPr>
      <w:r>
        <w:rPr>
          <w:rFonts w:ascii="Arial" w:eastAsia="Times New Roman" w:hAnsi="Arial" w:cs="Arial"/>
          <w:b/>
          <w:color w:val="1F497D" w:themeColor="text2"/>
          <w:sz w:val="16"/>
          <w:szCs w:val="16"/>
          <w:u w:val="single"/>
          <w:lang w:eastAsia="fr-FR"/>
        </w:rPr>
        <w:t>MODIFICATIONS</w:t>
      </w:r>
    </w:p>
    <w:p w:rsidR="00016AA1" w:rsidRPr="00C36594" w:rsidRDefault="00016AA1" w:rsidP="00F67362">
      <w:pPr>
        <w:pStyle w:val="Corpsdetexte"/>
        <w:spacing w:line="276" w:lineRule="auto"/>
        <w:rPr>
          <w:rFonts w:ascii="Arial" w:eastAsiaTheme="minorHAnsi" w:hAnsi="Arial" w:cs="Arial"/>
          <w:color w:val="1F497D" w:themeColor="text2"/>
          <w:sz w:val="16"/>
          <w:szCs w:val="16"/>
          <w:lang w:eastAsia="en-US"/>
        </w:rPr>
      </w:pPr>
      <w:r w:rsidRPr="000E47F0">
        <w:rPr>
          <w:rFonts w:ascii="Arial" w:eastAsiaTheme="minorHAnsi" w:hAnsi="Arial" w:cs="Arial"/>
          <w:color w:val="1F497D" w:themeColor="text2"/>
          <w:sz w:val="16"/>
          <w:szCs w:val="16"/>
          <w:lang w:eastAsia="en-US"/>
        </w:rPr>
        <w:t xml:space="preserve">Sous réserve du </w:t>
      </w:r>
      <w:r w:rsidRPr="00C36594">
        <w:rPr>
          <w:rFonts w:ascii="Arial" w:eastAsiaTheme="minorHAnsi" w:hAnsi="Arial" w:cs="Arial"/>
          <w:color w:val="1F497D" w:themeColor="text2"/>
          <w:sz w:val="16"/>
          <w:szCs w:val="16"/>
          <w:lang w:eastAsia="en-US"/>
        </w:rPr>
        <w:t>Chapitre XI</w:t>
      </w:r>
      <w:r w:rsidRPr="000E47F0">
        <w:rPr>
          <w:rFonts w:ascii="Arial" w:eastAsiaTheme="minorHAnsi" w:hAnsi="Arial" w:cs="Arial"/>
          <w:color w:val="1F497D" w:themeColor="text2"/>
          <w:sz w:val="16"/>
          <w:szCs w:val="16"/>
          <w:lang w:eastAsia="en-US"/>
        </w:rPr>
        <w:t xml:space="preserve"> – CONFORMITE AUX DIRECTIVES TECHNIQUES</w:t>
      </w:r>
      <w:r w:rsidR="004F0538" w:rsidRPr="000E47F0">
        <w:rPr>
          <w:rFonts w:ascii="Arial" w:eastAsiaTheme="minorHAnsi" w:hAnsi="Arial" w:cs="Arial"/>
          <w:color w:val="1F497D" w:themeColor="text2"/>
          <w:sz w:val="16"/>
          <w:szCs w:val="16"/>
          <w:lang w:eastAsia="en-US"/>
        </w:rPr>
        <w:t>, l’Acheteur est en droit, jusqu’à ce que l</w:t>
      </w:r>
      <w:r w:rsidR="000E47F0" w:rsidRPr="000E47F0">
        <w:rPr>
          <w:rFonts w:ascii="Arial" w:eastAsiaTheme="minorHAnsi" w:hAnsi="Arial" w:cs="Arial"/>
          <w:color w:val="1F497D" w:themeColor="text2"/>
          <w:sz w:val="16"/>
          <w:szCs w:val="16"/>
          <w:lang w:eastAsia="en-US"/>
        </w:rPr>
        <w:t>a Réception provisoire ait été prononcée</w:t>
      </w:r>
      <w:r w:rsidRPr="000E47F0">
        <w:rPr>
          <w:rFonts w:ascii="Arial" w:eastAsiaTheme="minorHAnsi" w:hAnsi="Arial" w:cs="Arial"/>
          <w:color w:val="1F497D" w:themeColor="text2"/>
          <w:sz w:val="16"/>
          <w:szCs w:val="16"/>
          <w:lang w:eastAsia="en-US"/>
        </w:rPr>
        <w:t>, de demander</w:t>
      </w:r>
      <w:r w:rsidR="004F0538" w:rsidRPr="000E47F0">
        <w:rPr>
          <w:rFonts w:ascii="Arial" w:eastAsiaTheme="minorHAnsi" w:hAnsi="Arial" w:cs="Arial"/>
          <w:color w:val="1F497D" w:themeColor="text2"/>
          <w:sz w:val="16"/>
          <w:szCs w:val="16"/>
          <w:lang w:eastAsia="en-US"/>
        </w:rPr>
        <w:t xml:space="preserve"> des modifications dans </w:t>
      </w:r>
      <w:r w:rsidRPr="000E47F0">
        <w:rPr>
          <w:rFonts w:ascii="Arial" w:eastAsiaTheme="minorHAnsi" w:hAnsi="Arial" w:cs="Arial"/>
          <w:color w:val="1F497D" w:themeColor="text2"/>
          <w:sz w:val="16"/>
          <w:szCs w:val="16"/>
          <w:lang w:eastAsia="en-US"/>
        </w:rPr>
        <w:t xml:space="preserve">la </w:t>
      </w:r>
      <w:r w:rsidR="004F0538" w:rsidRPr="000E47F0">
        <w:rPr>
          <w:rFonts w:ascii="Arial" w:eastAsiaTheme="minorHAnsi" w:hAnsi="Arial" w:cs="Arial"/>
          <w:color w:val="1F497D" w:themeColor="text2"/>
          <w:sz w:val="16"/>
          <w:szCs w:val="16"/>
          <w:lang w:eastAsia="en-US"/>
        </w:rPr>
        <w:t xml:space="preserve">conception et </w:t>
      </w:r>
      <w:r w:rsidRPr="000E47F0">
        <w:rPr>
          <w:rFonts w:ascii="Arial" w:eastAsiaTheme="minorHAnsi" w:hAnsi="Arial" w:cs="Arial"/>
          <w:color w:val="1F497D" w:themeColor="text2"/>
          <w:sz w:val="16"/>
          <w:szCs w:val="16"/>
          <w:lang w:eastAsia="en-US"/>
        </w:rPr>
        <w:t>l’exécution</w:t>
      </w:r>
      <w:r w:rsidR="004F0538" w:rsidRPr="000E47F0">
        <w:rPr>
          <w:rFonts w:ascii="Arial" w:eastAsiaTheme="minorHAnsi" w:hAnsi="Arial" w:cs="Arial"/>
          <w:color w:val="1F497D" w:themeColor="text2"/>
          <w:sz w:val="16"/>
          <w:szCs w:val="16"/>
          <w:lang w:eastAsia="en-US"/>
        </w:rPr>
        <w:t xml:space="preserve"> des </w:t>
      </w:r>
      <w:r w:rsidRPr="000E47F0">
        <w:rPr>
          <w:rFonts w:ascii="Arial" w:eastAsiaTheme="minorHAnsi" w:hAnsi="Arial" w:cs="Arial"/>
          <w:color w:val="1F497D" w:themeColor="text2"/>
          <w:sz w:val="16"/>
          <w:szCs w:val="16"/>
          <w:lang w:eastAsia="en-US"/>
        </w:rPr>
        <w:t>Fournitures</w:t>
      </w:r>
      <w:r w:rsidR="004F0538" w:rsidRPr="000E47F0">
        <w:rPr>
          <w:rFonts w:ascii="Arial" w:eastAsiaTheme="minorHAnsi" w:hAnsi="Arial" w:cs="Arial"/>
          <w:color w:val="1F497D" w:themeColor="text2"/>
          <w:sz w:val="16"/>
          <w:szCs w:val="16"/>
          <w:lang w:eastAsia="en-US"/>
        </w:rPr>
        <w:t xml:space="preserve">. Les demandes de modification sont soumises </w:t>
      </w:r>
      <w:r w:rsidR="000E47F0" w:rsidRPr="000E47F0">
        <w:rPr>
          <w:rFonts w:ascii="Arial" w:eastAsiaTheme="minorHAnsi" w:hAnsi="Arial" w:cs="Arial"/>
          <w:color w:val="1F497D" w:themeColor="text2"/>
          <w:sz w:val="16"/>
          <w:szCs w:val="16"/>
          <w:lang w:eastAsia="en-US"/>
        </w:rPr>
        <w:t>P</w:t>
      </w:r>
      <w:r w:rsidR="004F0538" w:rsidRPr="000E47F0">
        <w:rPr>
          <w:rFonts w:ascii="Arial" w:eastAsiaTheme="minorHAnsi" w:hAnsi="Arial" w:cs="Arial"/>
          <w:color w:val="1F497D" w:themeColor="text2"/>
          <w:sz w:val="16"/>
          <w:szCs w:val="16"/>
          <w:lang w:eastAsia="en-US"/>
        </w:rPr>
        <w:t>ar Ecrit au Vendeur et comportent une description exacte de la modification demandée.</w:t>
      </w:r>
      <w:r w:rsidRPr="000E47F0">
        <w:rPr>
          <w:rFonts w:ascii="Arial" w:eastAsiaTheme="minorHAnsi" w:hAnsi="Arial" w:cs="Arial"/>
          <w:color w:val="1F497D" w:themeColor="text2"/>
          <w:sz w:val="16"/>
          <w:szCs w:val="16"/>
          <w:lang w:eastAsia="en-US"/>
        </w:rPr>
        <w:t xml:space="preserve"> </w:t>
      </w:r>
      <w:r w:rsidR="004F0538" w:rsidRPr="000E47F0">
        <w:rPr>
          <w:rFonts w:ascii="Arial" w:eastAsiaTheme="minorHAnsi" w:hAnsi="Arial" w:cs="Arial"/>
          <w:color w:val="1F497D" w:themeColor="text2"/>
          <w:sz w:val="16"/>
          <w:szCs w:val="16"/>
          <w:lang w:eastAsia="en-US"/>
        </w:rPr>
        <w:t>Le Vendeur, aussitôt après la réception d’une demande de modifications ou après avoir lui-même proposé une modification, notifie Par Ecrit à l’Acheteur, la façon dont la modification doit être exécutée en précisant les changements qui en résultent sur le Prix Contractuel, la date d’achèvement et les autres conditions du Contrat. Si l’achèvement des Travaux est retardé du fait d’un désaccord entre les parties sur les conséquences d’une modification, l’Acheteur paiera</w:t>
      </w:r>
      <w:r w:rsidR="00123CB5">
        <w:rPr>
          <w:rFonts w:ascii="Arial" w:eastAsiaTheme="minorHAnsi" w:hAnsi="Arial" w:cs="Arial"/>
          <w:color w:val="1F497D" w:themeColor="text2"/>
          <w:sz w:val="16"/>
          <w:szCs w:val="16"/>
          <w:lang w:eastAsia="en-US"/>
        </w:rPr>
        <w:t xml:space="preserve"> –selon l’échéance initiale</w:t>
      </w:r>
      <w:r w:rsidR="00B939D1">
        <w:rPr>
          <w:rFonts w:ascii="Arial" w:eastAsiaTheme="minorHAnsi" w:hAnsi="Arial" w:cs="Arial"/>
          <w:color w:val="1F497D" w:themeColor="text2"/>
          <w:sz w:val="16"/>
          <w:szCs w:val="16"/>
          <w:lang w:eastAsia="en-US"/>
        </w:rPr>
        <w:t xml:space="preserve"> </w:t>
      </w:r>
      <w:r w:rsidR="00123CB5">
        <w:rPr>
          <w:rFonts w:ascii="Arial" w:eastAsiaTheme="minorHAnsi" w:hAnsi="Arial" w:cs="Arial"/>
          <w:color w:val="1F497D" w:themeColor="text2"/>
          <w:sz w:val="16"/>
          <w:szCs w:val="16"/>
          <w:lang w:eastAsia="en-US"/>
        </w:rPr>
        <w:t xml:space="preserve">– </w:t>
      </w:r>
      <w:r w:rsidR="004F0538" w:rsidRPr="000E47F0">
        <w:rPr>
          <w:rFonts w:ascii="Arial" w:eastAsiaTheme="minorHAnsi" w:hAnsi="Arial" w:cs="Arial"/>
          <w:color w:val="1F497D" w:themeColor="text2"/>
          <w:sz w:val="16"/>
          <w:szCs w:val="16"/>
          <w:lang w:eastAsia="en-US"/>
        </w:rPr>
        <w:t xml:space="preserve">la partie du Prix Contractuel qui aurait été due </w:t>
      </w:r>
      <w:r w:rsidR="004F0538" w:rsidRPr="00C36594">
        <w:rPr>
          <w:rFonts w:ascii="Arial" w:eastAsiaTheme="minorHAnsi" w:hAnsi="Arial" w:cs="Arial"/>
          <w:color w:val="1F497D" w:themeColor="text2"/>
          <w:sz w:val="16"/>
          <w:szCs w:val="16"/>
          <w:lang w:eastAsia="en-US"/>
        </w:rPr>
        <w:t xml:space="preserve">si les </w:t>
      </w:r>
      <w:r w:rsidR="000E47F0" w:rsidRPr="00C36594">
        <w:rPr>
          <w:rFonts w:ascii="Arial" w:eastAsiaTheme="minorHAnsi" w:hAnsi="Arial" w:cs="Arial"/>
          <w:color w:val="1F497D" w:themeColor="text2"/>
          <w:sz w:val="16"/>
          <w:szCs w:val="16"/>
          <w:lang w:eastAsia="en-US"/>
        </w:rPr>
        <w:t>T</w:t>
      </w:r>
      <w:r w:rsidR="004F0538" w:rsidRPr="00C36594">
        <w:rPr>
          <w:rFonts w:ascii="Arial" w:eastAsiaTheme="minorHAnsi" w:hAnsi="Arial" w:cs="Arial"/>
          <w:color w:val="1F497D" w:themeColor="text2"/>
          <w:sz w:val="16"/>
          <w:szCs w:val="16"/>
          <w:lang w:eastAsia="en-US"/>
        </w:rPr>
        <w:t xml:space="preserve">ravaux n’avaient pas été retardés. </w:t>
      </w:r>
    </w:p>
    <w:p w:rsidR="004F0538" w:rsidRDefault="004F0538" w:rsidP="00F67362">
      <w:pPr>
        <w:pStyle w:val="Corpsdetexte"/>
        <w:spacing w:line="276" w:lineRule="auto"/>
        <w:rPr>
          <w:rFonts w:ascii="Arial" w:eastAsiaTheme="minorHAnsi" w:hAnsi="Arial" w:cs="Arial"/>
          <w:color w:val="1F497D" w:themeColor="text2"/>
          <w:sz w:val="16"/>
          <w:szCs w:val="16"/>
          <w:lang w:eastAsia="en-US"/>
        </w:rPr>
      </w:pPr>
      <w:r w:rsidRPr="00C36594">
        <w:rPr>
          <w:rFonts w:ascii="Arial" w:eastAsiaTheme="minorHAnsi" w:hAnsi="Arial" w:cs="Arial"/>
          <w:color w:val="1F497D" w:themeColor="text2"/>
          <w:sz w:val="16"/>
          <w:szCs w:val="16"/>
          <w:lang w:eastAsia="en-US"/>
        </w:rPr>
        <w:t xml:space="preserve">Sauf dans le cas prévu dans </w:t>
      </w:r>
      <w:r w:rsidR="00016AA1" w:rsidRPr="00C36594">
        <w:rPr>
          <w:rFonts w:ascii="Arial" w:eastAsiaTheme="minorHAnsi" w:hAnsi="Arial" w:cs="Arial"/>
          <w:color w:val="1F497D" w:themeColor="text2"/>
          <w:sz w:val="16"/>
          <w:szCs w:val="16"/>
          <w:lang w:eastAsia="en-US"/>
        </w:rPr>
        <w:t>le Chapitre XI –</w:t>
      </w:r>
      <w:r w:rsidR="00016AA1" w:rsidRPr="000E47F0">
        <w:rPr>
          <w:rFonts w:ascii="Arial" w:eastAsiaTheme="minorHAnsi" w:hAnsi="Arial" w:cs="Arial"/>
          <w:color w:val="1F497D" w:themeColor="text2"/>
          <w:sz w:val="16"/>
          <w:szCs w:val="16"/>
          <w:lang w:eastAsia="en-US"/>
        </w:rPr>
        <w:t xml:space="preserve"> CONFORMITE AUX DIRECTIVES TECHNIQUES</w:t>
      </w:r>
      <w:r w:rsidRPr="000E47F0">
        <w:rPr>
          <w:rFonts w:ascii="Arial" w:eastAsiaTheme="minorHAnsi" w:hAnsi="Arial" w:cs="Arial"/>
          <w:color w:val="1F497D" w:themeColor="text2"/>
          <w:sz w:val="16"/>
          <w:szCs w:val="16"/>
          <w:lang w:eastAsia="en-US"/>
        </w:rPr>
        <w:t>, le Vendeur n’est pas obligé d’effectuer les modifications demandées par l’Acheteur tant que les parties ne sont pas parvenues à un accord sur les variations qui en résultent sur le Prix Contractuel, le délai d’achèvement et les autres stipulations du Con</w:t>
      </w:r>
      <w:r w:rsidR="00B939D1">
        <w:rPr>
          <w:rFonts w:ascii="Arial" w:eastAsiaTheme="minorHAnsi" w:hAnsi="Arial" w:cs="Arial"/>
          <w:color w:val="1F497D" w:themeColor="text2"/>
          <w:sz w:val="16"/>
          <w:szCs w:val="16"/>
          <w:lang w:eastAsia="en-US"/>
        </w:rPr>
        <w:t>trat.</w:t>
      </w:r>
    </w:p>
    <w:p w:rsidR="00A62FB7" w:rsidRPr="00A62FB7" w:rsidRDefault="00A62FB7" w:rsidP="00F67362">
      <w:pPr>
        <w:pStyle w:val="Corpsdetexte"/>
        <w:spacing w:line="276" w:lineRule="auto"/>
        <w:rPr>
          <w:rFonts w:ascii="Arial" w:eastAsiaTheme="minorHAnsi" w:hAnsi="Arial" w:cs="Arial"/>
          <w:b/>
          <w:color w:val="1F497D" w:themeColor="text2"/>
          <w:sz w:val="16"/>
          <w:szCs w:val="16"/>
          <w:u w:val="single"/>
          <w:lang w:eastAsia="en-US"/>
        </w:rPr>
      </w:pPr>
    </w:p>
    <w:p w:rsidR="00A62FB7" w:rsidRPr="00A62FB7" w:rsidRDefault="00A62FB7" w:rsidP="009F0AF5">
      <w:pPr>
        <w:pStyle w:val="Corpsdetexte"/>
        <w:numPr>
          <w:ilvl w:val="0"/>
          <w:numId w:val="13"/>
        </w:numPr>
        <w:spacing w:line="276" w:lineRule="auto"/>
        <w:rPr>
          <w:rFonts w:ascii="Arial" w:eastAsiaTheme="minorHAnsi" w:hAnsi="Arial" w:cs="Arial"/>
          <w:color w:val="1F497D" w:themeColor="text2"/>
          <w:sz w:val="16"/>
          <w:szCs w:val="16"/>
          <w:lang w:eastAsia="en-US"/>
        </w:rPr>
      </w:pPr>
      <w:r w:rsidRPr="00A62FB7">
        <w:rPr>
          <w:rFonts w:ascii="Arial" w:eastAsiaTheme="minorHAnsi" w:hAnsi="Arial" w:cs="Arial"/>
          <w:b/>
          <w:color w:val="1F497D" w:themeColor="text2"/>
          <w:sz w:val="16"/>
          <w:szCs w:val="16"/>
          <w:u w:val="single"/>
          <w:lang w:eastAsia="en-US"/>
        </w:rPr>
        <w:t>OBLIGATIONS DE CAS DE REVENTE DES FOURNTIURES</w:t>
      </w:r>
    </w:p>
    <w:p w:rsidR="003D29D8" w:rsidRDefault="00A62FB7" w:rsidP="00A62FB7">
      <w:pPr>
        <w:pStyle w:val="Corpsdetexte"/>
        <w:spacing w:line="276" w:lineRule="auto"/>
        <w:rPr>
          <w:rFonts w:ascii="Arial" w:eastAsiaTheme="minorHAnsi" w:hAnsi="Arial" w:cs="Arial"/>
          <w:color w:val="1F497D" w:themeColor="text2"/>
          <w:sz w:val="16"/>
          <w:szCs w:val="16"/>
          <w:lang w:eastAsia="en-US"/>
        </w:rPr>
      </w:pPr>
      <w:r>
        <w:rPr>
          <w:rFonts w:ascii="Arial" w:eastAsiaTheme="minorHAnsi" w:hAnsi="Arial" w:cs="Arial"/>
          <w:color w:val="1F497D" w:themeColor="text2"/>
          <w:sz w:val="16"/>
          <w:szCs w:val="16"/>
          <w:lang w:eastAsia="en-US"/>
        </w:rPr>
        <w:t>Pour veiller au respect de la réglementation pour la sécurité intérieur de la nation, du territoire et de l’Etat, l’Acheteur n’est pas autorisé à revendre les Fournitures sans autorisation préalable et par écrit du Vendeur. Dans sa demande d’autorisation, l’Acheteur devra fournir au Vendeur l’identité de l’acheteur potentiel et la destination finale de la Fourniture. En cas d’autorisation expresse, l’Acheteur s’engage à soumettre son cocontractant aux mêmes obligations préalable de revente, et ce, jusqu’à la destination finale de la Fourniture</w:t>
      </w:r>
      <w:r w:rsidR="003D29D8">
        <w:rPr>
          <w:rFonts w:ascii="Arial" w:eastAsiaTheme="minorHAnsi" w:hAnsi="Arial" w:cs="Arial"/>
          <w:color w:val="1F497D" w:themeColor="text2"/>
          <w:sz w:val="16"/>
          <w:szCs w:val="16"/>
          <w:lang w:eastAsia="en-US"/>
        </w:rPr>
        <w:t>.</w:t>
      </w:r>
    </w:p>
    <w:p w:rsidR="00A62FB7" w:rsidRPr="00A62FB7" w:rsidRDefault="003D29D8" w:rsidP="00A62FB7">
      <w:pPr>
        <w:pStyle w:val="Corpsdetexte"/>
        <w:spacing w:line="276" w:lineRule="auto"/>
        <w:rPr>
          <w:rFonts w:ascii="Arial" w:eastAsiaTheme="minorHAnsi" w:hAnsi="Arial" w:cs="Arial"/>
          <w:color w:val="1F497D" w:themeColor="text2"/>
          <w:sz w:val="16"/>
          <w:szCs w:val="16"/>
          <w:lang w:eastAsia="en-US"/>
        </w:rPr>
      </w:pPr>
      <w:r>
        <w:rPr>
          <w:rFonts w:ascii="Arial" w:eastAsiaTheme="minorHAnsi" w:hAnsi="Arial" w:cs="Arial"/>
          <w:color w:val="1F497D" w:themeColor="text2"/>
          <w:sz w:val="16"/>
          <w:szCs w:val="16"/>
          <w:lang w:eastAsia="en-US"/>
        </w:rPr>
        <w:t xml:space="preserve">En cas d’achat de Fournitures répondant à la définition de « biens à double usage » du Règlement européen n°428/2009 du 5 mai 2009 instituant un régime communautaire de contrôle des exportations, des transferts, du courtage et du transit de biens à double usage, l’Acheteur autorise le Vendeur à mener toutes investigations et audits nécessaire pour s’assurer du respect des obligations prévues en cas de revente des Fournitures, et il ‘s’engage à coopérer en fournissant toutes les informations utiles. </w:t>
      </w:r>
    </w:p>
    <w:p w:rsidR="004F0538" w:rsidRDefault="004F0538" w:rsidP="00F67362">
      <w:pPr>
        <w:spacing w:after="0"/>
        <w:jc w:val="both"/>
        <w:rPr>
          <w:rFonts w:ascii="Arial" w:eastAsia="Times New Roman" w:hAnsi="Arial" w:cs="Arial"/>
          <w:color w:val="1F497D" w:themeColor="text2"/>
          <w:sz w:val="16"/>
          <w:szCs w:val="16"/>
          <w:lang w:eastAsia="fr-FR"/>
        </w:rPr>
      </w:pPr>
    </w:p>
    <w:p w:rsidR="00616BFE" w:rsidRPr="000171CE" w:rsidRDefault="00616BFE" w:rsidP="00F67362">
      <w:pPr>
        <w:jc w:val="both"/>
        <w:rPr>
          <w:rFonts w:ascii="Arial" w:hAnsi="Arial" w:cs="Arial"/>
          <w:b/>
          <w:color w:val="1F497D" w:themeColor="text2"/>
          <w:sz w:val="24"/>
          <w:szCs w:val="24"/>
          <w:u w:val="single"/>
        </w:rPr>
      </w:pPr>
      <w:r w:rsidRPr="000171CE">
        <w:rPr>
          <w:rFonts w:ascii="Arial" w:hAnsi="Arial" w:cs="Arial"/>
          <w:b/>
          <w:color w:val="1F497D" w:themeColor="text2"/>
          <w:sz w:val="24"/>
          <w:szCs w:val="24"/>
          <w:u w:val="single"/>
        </w:rPr>
        <w:t>II</w:t>
      </w:r>
      <w:r w:rsidR="004F0538">
        <w:rPr>
          <w:rFonts w:ascii="Arial" w:hAnsi="Arial" w:cs="Arial"/>
          <w:b/>
          <w:color w:val="1F497D" w:themeColor="text2"/>
          <w:sz w:val="24"/>
          <w:szCs w:val="24"/>
          <w:u w:val="single"/>
        </w:rPr>
        <w:t>I</w:t>
      </w:r>
      <w:r w:rsidRPr="000171CE">
        <w:rPr>
          <w:rFonts w:ascii="Arial" w:hAnsi="Arial" w:cs="Arial"/>
          <w:b/>
          <w:color w:val="1F497D" w:themeColor="text2"/>
          <w:sz w:val="24"/>
          <w:szCs w:val="24"/>
          <w:u w:val="single"/>
        </w:rPr>
        <w:t xml:space="preserve"> - PRIX ET </w:t>
      </w:r>
      <w:r w:rsidR="004F0538">
        <w:rPr>
          <w:rFonts w:ascii="Arial" w:hAnsi="Arial" w:cs="Arial"/>
          <w:b/>
          <w:color w:val="1F497D" w:themeColor="text2"/>
          <w:sz w:val="24"/>
          <w:szCs w:val="24"/>
          <w:u w:val="single"/>
        </w:rPr>
        <w:t>CONDITIONS COMMERCIALES</w:t>
      </w:r>
    </w:p>
    <w:p w:rsidR="00616BFE" w:rsidRPr="004A3341" w:rsidRDefault="00616BFE" w:rsidP="009F0AF5">
      <w:pPr>
        <w:pStyle w:val="Paragraphedeliste"/>
        <w:numPr>
          <w:ilvl w:val="0"/>
          <w:numId w:val="5"/>
        </w:numPr>
        <w:spacing w:after="0"/>
        <w:ind w:left="782" w:hanging="357"/>
        <w:jc w:val="both"/>
        <w:rPr>
          <w:rFonts w:ascii="Arial" w:hAnsi="Arial" w:cs="Arial"/>
          <w:b/>
          <w:color w:val="1F497D" w:themeColor="text2"/>
          <w:sz w:val="16"/>
          <w:szCs w:val="16"/>
          <w:u w:val="single"/>
        </w:rPr>
      </w:pPr>
      <w:r>
        <w:rPr>
          <w:rFonts w:ascii="Arial" w:hAnsi="Arial" w:cs="Arial"/>
          <w:b/>
          <w:color w:val="1F497D" w:themeColor="text2"/>
          <w:sz w:val="16"/>
          <w:szCs w:val="16"/>
          <w:u w:val="single"/>
        </w:rPr>
        <w:t>PRIX</w:t>
      </w:r>
    </w:p>
    <w:p w:rsidR="00616BFE" w:rsidRPr="00616BFE" w:rsidRDefault="00616BFE" w:rsidP="00F67362">
      <w:pPr>
        <w:spacing w:after="0"/>
        <w:jc w:val="both"/>
        <w:rPr>
          <w:rFonts w:ascii="Arial" w:hAnsi="Arial" w:cs="Arial"/>
          <w:color w:val="1F497D" w:themeColor="text2"/>
          <w:sz w:val="16"/>
          <w:szCs w:val="16"/>
        </w:rPr>
      </w:pPr>
      <w:r w:rsidRPr="00616BFE">
        <w:rPr>
          <w:rFonts w:ascii="Arial" w:hAnsi="Arial" w:cs="Arial"/>
          <w:color w:val="1F497D" w:themeColor="text2"/>
          <w:sz w:val="16"/>
          <w:szCs w:val="16"/>
        </w:rPr>
        <w:t xml:space="preserve">Les prix sont établis en Euros, hors taxes et hors frais de douane, de transport, d'assurance, d’emballage, « départ usine » du </w:t>
      </w:r>
      <w:r w:rsidR="00F67362">
        <w:rPr>
          <w:rFonts w:ascii="Arial" w:hAnsi="Arial" w:cs="Arial"/>
          <w:color w:val="1F497D" w:themeColor="text2"/>
          <w:sz w:val="16"/>
          <w:szCs w:val="16"/>
        </w:rPr>
        <w:t>Vendeur</w:t>
      </w:r>
      <w:r w:rsidRPr="00616BFE">
        <w:rPr>
          <w:rFonts w:ascii="Arial" w:hAnsi="Arial" w:cs="Arial"/>
          <w:color w:val="1F497D" w:themeColor="text2"/>
          <w:sz w:val="16"/>
          <w:szCs w:val="16"/>
        </w:rPr>
        <w:t xml:space="preserve">. </w:t>
      </w:r>
    </w:p>
    <w:p w:rsidR="00616BFE" w:rsidRPr="00616BFE" w:rsidRDefault="00616BFE" w:rsidP="00F67362">
      <w:pPr>
        <w:spacing w:after="0"/>
        <w:jc w:val="both"/>
        <w:rPr>
          <w:rFonts w:ascii="Arial" w:hAnsi="Arial" w:cs="Arial"/>
          <w:color w:val="1F497D" w:themeColor="text2"/>
          <w:sz w:val="16"/>
          <w:szCs w:val="16"/>
        </w:rPr>
      </w:pPr>
      <w:r w:rsidRPr="00616BFE">
        <w:rPr>
          <w:rFonts w:ascii="Arial" w:hAnsi="Arial" w:cs="Arial"/>
          <w:color w:val="1F497D" w:themeColor="text2"/>
          <w:sz w:val="16"/>
          <w:szCs w:val="16"/>
        </w:rPr>
        <w:t>Sauf accord contraire, le prix proposé reste valable pendant un mois, délai au-delà duquel il pourra faire l'objet d'une réactualisation, tenant compte de l’évolution des coûts de revient.</w:t>
      </w:r>
    </w:p>
    <w:p w:rsidR="00616BFE" w:rsidRPr="00616BFE" w:rsidRDefault="00616BFE" w:rsidP="00F67362">
      <w:pPr>
        <w:spacing w:after="0"/>
        <w:jc w:val="both"/>
        <w:rPr>
          <w:rFonts w:ascii="Arial" w:hAnsi="Arial" w:cs="Arial"/>
          <w:color w:val="1F497D" w:themeColor="text2"/>
          <w:sz w:val="16"/>
          <w:szCs w:val="16"/>
        </w:rPr>
      </w:pPr>
      <w:r w:rsidRPr="00616BFE">
        <w:rPr>
          <w:rFonts w:ascii="Arial" w:hAnsi="Arial" w:cs="Arial"/>
          <w:color w:val="1F497D" w:themeColor="text2"/>
          <w:sz w:val="16"/>
          <w:szCs w:val="16"/>
        </w:rPr>
        <w:lastRenderedPageBreak/>
        <w:t>Les prix correspondent exclusivement aux produits et prestations spécifiés dans l’offre. Les prestations de services, de même que les fournitures supplémentaires ou livrées en cours de</w:t>
      </w:r>
      <w:r w:rsidR="0075665C">
        <w:rPr>
          <w:rFonts w:ascii="Arial" w:hAnsi="Arial" w:cs="Arial"/>
          <w:color w:val="1F497D" w:themeColor="text2"/>
          <w:sz w:val="16"/>
          <w:szCs w:val="16"/>
        </w:rPr>
        <w:t>s</w:t>
      </w:r>
      <w:r w:rsidRPr="00616BFE">
        <w:rPr>
          <w:rFonts w:ascii="Arial" w:hAnsi="Arial" w:cs="Arial"/>
          <w:color w:val="1F497D" w:themeColor="text2"/>
          <w:sz w:val="16"/>
          <w:szCs w:val="16"/>
        </w:rPr>
        <w:t xml:space="preserve"> </w:t>
      </w:r>
      <w:r w:rsidR="0075665C">
        <w:rPr>
          <w:rFonts w:ascii="Arial" w:hAnsi="Arial" w:cs="Arial"/>
          <w:color w:val="1F497D" w:themeColor="text2"/>
          <w:sz w:val="16"/>
          <w:szCs w:val="16"/>
        </w:rPr>
        <w:t>Travaux</w:t>
      </w:r>
      <w:r w:rsidRPr="00616BFE">
        <w:rPr>
          <w:rFonts w:ascii="Arial" w:hAnsi="Arial" w:cs="Arial"/>
          <w:color w:val="1F497D" w:themeColor="text2"/>
          <w:sz w:val="16"/>
          <w:szCs w:val="16"/>
        </w:rPr>
        <w:t xml:space="preserve"> sont facturées en supplément.</w:t>
      </w:r>
    </w:p>
    <w:p w:rsidR="00616BFE" w:rsidRDefault="00616BFE" w:rsidP="00F67362">
      <w:pPr>
        <w:spacing w:after="0"/>
        <w:jc w:val="both"/>
        <w:rPr>
          <w:rFonts w:ascii="Arial" w:eastAsia="Times New Roman" w:hAnsi="Arial" w:cs="Arial"/>
          <w:color w:val="1F497D" w:themeColor="text2"/>
          <w:sz w:val="16"/>
          <w:szCs w:val="16"/>
          <w:lang w:eastAsia="fr-FR"/>
        </w:rPr>
      </w:pPr>
    </w:p>
    <w:p w:rsidR="00616BFE" w:rsidRPr="00616BFE" w:rsidRDefault="00FA7B0C" w:rsidP="009F0AF5">
      <w:pPr>
        <w:pStyle w:val="Paragraphedeliste"/>
        <w:numPr>
          <w:ilvl w:val="0"/>
          <w:numId w:val="5"/>
        </w:numPr>
        <w:spacing w:after="0"/>
        <w:ind w:left="782" w:hanging="357"/>
        <w:jc w:val="both"/>
        <w:rPr>
          <w:rFonts w:ascii="Arial" w:hAnsi="Arial" w:cs="Arial"/>
          <w:b/>
          <w:color w:val="1F497D" w:themeColor="text2"/>
          <w:sz w:val="16"/>
          <w:szCs w:val="16"/>
          <w:u w:val="single"/>
        </w:rPr>
      </w:pPr>
      <w:r>
        <w:rPr>
          <w:rFonts w:ascii="Arial" w:hAnsi="Arial" w:cs="Arial"/>
          <w:b/>
          <w:color w:val="1F497D" w:themeColor="text2"/>
          <w:sz w:val="16"/>
          <w:szCs w:val="16"/>
          <w:u w:val="single"/>
        </w:rPr>
        <w:t>CONDITIONS DE REGLEMENT</w:t>
      </w:r>
    </w:p>
    <w:p w:rsidR="00FA7B0C" w:rsidRPr="00212363" w:rsidRDefault="00FA7B0C" w:rsidP="00F67362">
      <w:pPr>
        <w:spacing w:after="0"/>
        <w:jc w:val="both"/>
        <w:rPr>
          <w:rFonts w:ascii="Arial" w:hAnsi="Arial" w:cs="Arial"/>
          <w:color w:val="1F497D" w:themeColor="text2"/>
          <w:sz w:val="16"/>
          <w:szCs w:val="16"/>
        </w:rPr>
      </w:pPr>
      <w:r w:rsidRPr="00212363">
        <w:rPr>
          <w:rFonts w:ascii="Arial" w:hAnsi="Arial" w:cs="Arial"/>
          <w:color w:val="1F497D" w:themeColor="text2"/>
          <w:sz w:val="16"/>
          <w:szCs w:val="16"/>
        </w:rPr>
        <w:t xml:space="preserve">Les échéances et les conditions de paiement seront déterminées dans le contrat. A défaut, et à titre de conditions de référence, les conditions suivantes s'appliquent : 35% à la commande ; 60% + TVA à la mise à disposition dans l’usine du Vendeur </w:t>
      </w:r>
      <w:r w:rsidR="00D72BCF">
        <w:rPr>
          <w:rFonts w:ascii="Arial" w:hAnsi="Arial" w:cs="Arial"/>
          <w:color w:val="1F497D" w:themeColor="text2"/>
          <w:sz w:val="16"/>
          <w:szCs w:val="16"/>
        </w:rPr>
        <w:t>et 5% à la Réception Définitive</w:t>
      </w:r>
      <w:r w:rsidRPr="00212363">
        <w:rPr>
          <w:rFonts w:ascii="Arial" w:hAnsi="Arial" w:cs="Arial"/>
          <w:color w:val="1F497D" w:themeColor="text2"/>
          <w:sz w:val="16"/>
          <w:szCs w:val="16"/>
        </w:rPr>
        <w:t>, chacune de ces étapes constituant le fait générateur des paiements.</w:t>
      </w:r>
    </w:p>
    <w:p w:rsidR="00FA7B0C" w:rsidRPr="00212363" w:rsidRDefault="00F67362" w:rsidP="00F67362">
      <w:pPr>
        <w:pStyle w:val="Corpsdetexte"/>
        <w:spacing w:line="276" w:lineRule="auto"/>
        <w:rPr>
          <w:rFonts w:ascii="Arial" w:eastAsiaTheme="minorHAnsi" w:hAnsi="Arial" w:cs="Arial"/>
          <w:color w:val="1F497D" w:themeColor="text2"/>
          <w:sz w:val="16"/>
          <w:szCs w:val="16"/>
          <w:lang w:eastAsia="en-US"/>
        </w:rPr>
      </w:pPr>
      <w:r>
        <w:rPr>
          <w:rFonts w:ascii="Arial" w:eastAsiaTheme="minorHAnsi" w:hAnsi="Arial" w:cs="Arial"/>
          <w:color w:val="1F497D" w:themeColor="text2"/>
          <w:sz w:val="16"/>
          <w:szCs w:val="16"/>
          <w:lang w:eastAsia="en-US"/>
        </w:rPr>
        <w:t>L</w:t>
      </w:r>
      <w:r w:rsidR="00FA7B0C" w:rsidRPr="00212363">
        <w:rPr>
          <w:rFonts w:ascii="Arial" w:eastAsiaTheme="minorHAnsi" w:hAnsi="Arial" w:cs="Arial"/>
          <w:color w:val="1F497D" w:themeColor="text2"/>
          <w:sz w:val="16"/>
          <w:szCs w:val="16"/>
          <w:lang w:eastAsia="en-US"/>
        </w:rPr>
        <w:t>e règlement s’effectue à 30 jours fin de mois, par virement bancaire au lieu indiqué sur la facture si l’Acheteur est domicilié dans la zone Euro, et par crédit documentaire irrévocable et confirmé par une banque agréée par le Vendeur, si l’Acheteur est domicilié hors Zone Euro.</w:t>
      </w:r>
    </w:p>
    <w:p w:rsidR="00FA7B0C" w:rsidRPr="00212363" w:rsidRDefault="00FA7B0C" w:rsidP="00F67362">
      <w:pPr>
        <w:pStyle w:val="Corpsdetexte"/>
        <w:spacing w:line="276" w:lineRule="auto"/>
        <w:rPr>
          <w:rFonts w:ascii="Arial" w:eastAsiaTheme="minorHAnsi" w:hAnsi="Arial" w:cs="Arial"/>
          <w:color w:val="1F497D" w:themeColor="text2"/>
          <w:sz w:val="16"/>
          <w:szCs w:val="16"/>
          <w:lang w:eastAsia="en-US"/>
        </w:rPr>
      </w:pPr>
      <w:r w:rsidRPr="00212363">
        <w:rPr>
          <w:rFonts w:ascii="Arial" w:eastAsiaTheme="minorHAnsi" w:hAnsi="Arial" w:cs="Arial"/>
          <w:color w:val="1F497D" w:themeColor="text2"/>
          <w:sz w:val="16"/>
          <w:szCs w:val="16"/>
          <w:lang w:eastAsia="en-US"/>
        </w:rPr>
        <w:t>Sauf stipulation contraire, l’Acheteur adresse, avec le versement de l’acompte, une garantie bancaire couvrant la totalité du montant de la commande hors acompte versé. Les frais de garantie bancaire à la demande de l’Acheteur sont à sa charge et lui seront facturés par le Vendeur.</w:t>
      </w:r>
    </w:p>
    <w:p w:rsidR="00FA7B0C" w:rsidRPr="00212363" w:rsidRDefault="00FA7B0C" w:rsidP="00F67362">
      <w:pPr>
        <w:spacing w:after="0"/>
        <w:jc w:val="both"/>
        <w:rPr>
          <w:rFonts w:ascii="Arial" w:hAnsi="Arial" w:cs="Arial"/>
          <w:color w:val="1F497D" w:themeColor="text2"/>
          <w:sz w:val="16"/>
          <w:szCs w:val="16"/>
        </w:rPr>
      </w:pPr>
      <w:r w:rsidRPr="00212363">
        <w:rPr>
          <w:rFonts w:ascii="Arial" w:hAnsi="Arial" w:cs="Arial"/>
          <w:color w:val="1F497D" w:themeColor="text2"/>
          <w:sz w:val="16"/>
          <w:szCs w:val="16"/>
        </w:rPr>
        <w:t>La TVA est exigible selon les termes des articles 256 II et 269 du code général des impôts.</w:t>
      </w:r>
    </w:p>
    <w:p w:rsidR="00FA7B0C" w:rsidRDefault="00FA7B0C" w:rsidP="00F67362">
      <w:pPr>
        <w:pStyle w:val="Corpsdetexte"/>
        <w:spacing w:line="276" w:lineRule="auto"/>
        <w:rPr>
          <w:rFonts w:ascii="Arial" w:eastAsiaTheme="minorHAnsi" w:hAnsi="Arial" w:cs="Arial"/>
          <w:color w:val="1F497D" w:themeColor="text2"/>
          <w:sz w:val="16"/>
          <w:szCs w:val="16"/>
          <w:lang w:eastAsia="en-US"/>
        </w:rPr>
      </w:pPr>
      <w:r w:rsidRPr="00212363">
        <w:rPr>
          <w:rFonts w:ascii="Arial" w:eastAsiaTheme="minorHAnsi" w:hAnsi="Arial" w:cs="Arial"/>
          <w:color w:val="1F497D" w:themeColor="text2"/>
          <w:sz w:val="16"/>
          <w:szCs w:val="16"/>
          <w:lang w:eastAsia="en-US"/>
        </w:rPr>
        <w:t xml:space="preserve">A défaut de dispositions convenues entre les parties, les travaux de réparation, d’entretien, de même que les fournitures supplémentaires ou livrées en cours de </w:t>
      </w:r>
      <w:r w:rsidR="00182C8A" w:rsidRPr="00212363">
        <w:rPr>
          <w:rFonts w:ascii="Arial" w:eastAsiaTheme="minorHAnsi" w:hAnsi="Arial" w:cs="Arial"/>
          <w:color w:val="1F497D" w:themeColor="text2"/>
          <w:sz w:val="16"/>
          <w:szCs w:val="16"/>
          <w:lang w:eastAsia="en-US"/>
        </w:rPr>
        <w:t>Travaux</w:t>
      </w:r>
      <w:r w:rsidRPr="00212363">
        <w:rPr>
          <w:rFonts w:ascii="Arial" w:eastAsiaTheme="minorHAnsi" w:hAnsi="Arial" w:cs="Arial"/>
          <w:color w:val="1F497D" w:themeColor="text2"/>
          <w:sz w:val="16"/>
          <w:szCs w:val="16"/>
          <w:lang w:eastAsia="en-US"/>
        </w:rPr>
        <w:t xml:space="preserve"> sont facturés mensuellement et payables au comptant, nets et sans escompte.</w:t>
      </w:r>
    </w:p>
    <w:p w:rsidR="00F67362" w:rsidRPr="00F67362" w:rsidRDefault="00F67362" w:rsidP="00F67362">
      <w:pPr>
        <w:spacing w:after="0"/>
        <w:jc w:val="both"/>
        <w:rPr>
          <w:rFonts w:ascii="Arial" w:hAnsi="Arial" w:cs="Arial"/>
          <w:b/>
          <w:color w:val="1F497D" w:themeColor="text2"/>
          <w:sz w:val="16"/>
          <w:szCs w:val="16"/>
          <w:u w:val="single"/>
        </w:rPr>
      </w:pPr>
    </w:p>
    <w:p w:rsidR="00212363" w:rsidRPr="00616BFE" w:rsidRDefault="00212363" w:rsidP="009F0AF5">
      <w:pPr>
        <w:pStyle w:val="Paragraphedeliste"/>
        <w:numPr>
          <w:ilvl w:val="0"/>
          <w:numId w:val="5"/>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RETARD DE PAIEMENT</w:t>
      </w:r>
    </w:p>
    <w:p w:rsidR="00212363" w:rsidRPr="00212363" w:rsidRDefault="00B544F8" w:rsidP="00F67362">
      <w:pPr>
        <w:spacing w:after="0"/>
        <w:jc w:val="both"/>
        <w:rPr>
          <w:rFonts w:ascii="Arial" w:hAnsi="Arial" w:cs="Arial"/>
          <w:color w:val="1F497D" w:themeColor="text2"/>
          <w:sz w:val="16"/>
          <w:szCs w:val="16"/>
        </w:rPr>
      </w:pPr>
      <w:r w:rsidRPr="00212363">
        <w:rPr>
          <w:rFonts w:ascii="Arial" w:hAnsi="Arial" w:cs="Arial"/>
          <w:color w:val="1F497D" w:themeColor="text2"/>
          <w:sz w:val="16"/>
          <w:szCs w:val="16"/>
        </w:rPr>
        <w:t xml:space="preserve">Les dates de paiement convenues ne peuvent être retardées sous quelque prétexte que ce soit, y compris en cas de litige </w:t>
      </w:r>
      <w:r w:rsidR="00212363" w:rsidRPr="00212363">
        <w:rPr>
          <w:rFonts w:ascii="Arial" w:hAnsi="Arial" w:cs="Arial"/>
          <w:color w:val="1F497D" w:themeColor="text2"/>
          <w:sz w:val="16"/>
          <w:szCs w:val="16"/>
        </w:rPr>
        <w:t xml:space="preserve">En </w:t>
      </w:r>
      <w:r w:rsidR="00DC000C">
        <w:rPr>
          <w:rFonts w:ascii="Arial" w:hAnsi="Arial" w:cs="Arial"/>
          <w:color w:val="1F497D" w:themeColor="text2"/>
          <w:sz w:val="16"/>
          <w:szCs w:val="16"/>
        </w:rPr>
        <w:t>application de l’Article L 441-10</w:t>
      </w:r>
      <w:r w:rsidR="00212363" w:rsidRPr="00212363">
        <w:rPr>
          <w:rFonts w:ascii="Arial" w:hAnsi="Arial" w:cs="Arial"/>
          <w:color w:val="1F497D" w:themeColor="text2"/>
          <w:sz w:val="16"/>
          <w:szCs w:val="16"/>
        </w:rPr>
        <w:t xml:space="preserve"> du Co</w:t>
      </w:r>
      <w:r w:rsidR="00D57536">
        <w:rPr>
          <w:rFonts w:ascii="Arial" w:hAnsi="Arial" w:cs="Arial"/>
          <w:color w:val="1F497D" w:themeColor="text2"/>
          <w:sz w:val="16"/>
          <w:szCs w:val="16"/>
        </w:rPr>
        <w:t>de de Commerce modifié par l’ordonnance n°2019-359</w:t>
      </w:r>
      <w:r w:rsidR="00212363" w:rsidRPr="00212363">
        <w:rPr>
          <w:rFonts w:ascii="Arial" w:hAnsi="Arial" w:cs="Arial"/>
          <w:color w:val="1F497D" w:themeColor="text2"/>
          <w:sz w:val="16"/>
          <w:szCs w:val="16"/>
        </w:rPr>
        <w:t xml:space="preserve"> du </w:t>
      </w:r>
      <w:r w:rsidR="00D57536">
        <w:rPr>
          <w:rFonts w:ascii="Arial" w:hAnsi="Arial" w:cs="Arial"/>
          <w:color w:val="1F497D" w:themeColor="text2"/>
          <w:sz w:val="16"/>
          <w:szCs w:val="16"/>
        </w:rPr>
        <w:t>24 avril 2019</w:t>
      </w:r>
      <w:r w:rsidR="00212363" w:rsidRPr="00212363">
        <w:rPr>
          <w:rFonts w:ascii="Arial" w:hAnsi="Arial" w:cs="Arial"/>
          <w:color w:val="1F497D" w:themeColor="text2"/>
          <w:sz w:val="16"/>
          <w:szCs w:val="16"/>
        </w:rPr>
        <w:t>, tout paiement en retard rend exigibles de plein droit, dès le premier jour suivant la date de règlement figurant sur la facture :</w:t>
      </w:r>
    </w:p>
    <w:p w:rsidR="00212363" w:rsidRPr="00212363" w:rsidRDefault="00212363" w:rsidP="009F0AF5">
      <w:pPr>
        <w:pStyle w:val="Titre2"/>
        <w:numPr>
          <w:ilvl w:val="0"/>
          <w:numId w:val="14"/>
        </w:numPr>
        <w:ind w:left="284" w:hanging="284"/>
        <w:jc w:val="left"/>
      </w:pPr>
      <w:r w:rsidRPr="00212363">
        <w:t>Des pénalités de retard.</w:t>
      </w:r>
      <w:r w:rsidR="002758CE">
        <w:t xml:space="preserve"> </w:t>
      </w:r>
      <w:r w:rsidRPr="00212363">
        <w:t>Les pénalités de retard seront déterminées par l’application du taux de refinancement de la Banque Centrale Européenne majoré de dix points.</w:t>
      </w:r>
    </w:p>
    <w:p w:rsidR="00212363" w:rsidRPr="001C20DB" w:rsidRDefault="00212363" w:rsidP="00444943">
      <w:pPr>
        <w:pStyle w:val="Titre2"/>
        <w:jc w:val="left"/>
      </w:pPr>
      <w:r w:rsidRPr="001C20DB">
        <w:t>Une indemnité forfait</w:t>
      </w:r>
      <w:r w:rsidR="00D023C6" w:rsidRPr="001C20DB">
        <w:t>aire pour frais de recouvrement d’un montant de 40 euros.</w:t>
      </w:r>
      <w:r w:rsidR="002758CE" w:rsidRPr="001C20DB">
        <w:t xml:space="preserve"> </w:t>
      </w:r>
      <w:r w:rsidRPr="001C20DB">
        <w:t>Cette indemnité est due en application d’une disposition de la loi du 22 mars 2012 applicable à compter du 1erJanvier 2013. Son montant est fixé par l’article D 441-5 du Code de Commerce.</w:t>
      </w:r>
    </w:p>
    <w:p w:rsidR="00212363" w:rsidRPr="001C20DB" w:rsidRDefault="00337540" w:rsidP="00F67362">
      <w:pPr>
        <w:pStyle w:val="Titre2"/>
      </w:pPr>
      <w:r w:rsidRPr="001C20DB">
        <w:t xml:space="preserve">Une </w:t>
      </w:r>
      <w:r w:rsidR="00CC1557" w:rsidRPr="001C20DB">
        <w:t>indemnisation complémentaire</w:t>
      </w:r>
      <w:r w:rsidRPr="001C20DB">
        <w:t>, d’un montant de 200 euros. Rappel : E</w:t>
      </w:r>
      <w:r w:rsidR="00DC000C">
        <w:t>n vertu de l’article L441-10</w:t>
      </w:r>
      <w:r w:rsidR="00212363" w:rsidRPr="001C20DB">
        <w:t xml:space="preserve"> précité, lorsque les frais de recouvrement exposés sont supérieurs au montant de </w:t>
      </w:r>
      <w:r w:rsidR="00CC1557" w:rsidRPr="001C20DB">
        <w:t>l’</w:t>
      </w:r>
      <w:r w:rsidR="00212363" w:rsidRPr="001C20DB">
        <w:t xml:space="preserve">indemnité forfaitaire, le </w:t>
      </w:r>
      <w:r w:rsidR="00F67362" w:rsidRPr="001C20DB">
        <w:t>Vendeur</w:t>
      </w:r>
      <w:r w:rsidR="00212363" w:rsidRPr="001C20DB">
        <w:t xml:space="preserve"> est également en droit de demander une indemnisation complémentaire justifiée.</w:t>
      </w:r>
      <w:r w:rsidR="002758CE" w:rsidRPr="001C20DB">
        <w:t xml:space="preserve"> </w:t>
      </w:r>
    </w:p>
    <w:p w:rsidR="00212363" w:rsidRPr="00212363" w:rsidRDefault="00212363" w:rsidP="00F67362">
      <w:pPr>
        <w:spacing w:after="0"/>
        <w:jc w:val="both"/>
        <w:rPr>
          <w:rFonts w:ascii="Arial" w:hAnsi="Arial" w:cs="Arial"/>
          <w:color w:val="1F497D" w:themeColor="text2"/>
          <w:sz w:val="16"/>
          <w:szCs w:val="16"/>
        </w:rPr>
      </w:pPr>
      <w:r w:rsidRPr="00212363">
        <w:rPr>
          <w:rFonts w:ascii="Arial" w:hAnsi="Arial" w:cs="Arial"/>
          <w:color w:val="1F497D" w:themeColor="text2"/>
          <w:sz w:val="16"/>
          <w:szCs w:val="16"/>
        </w:rPr>
        <w:t xml:space="preserve">Outre ces pénalités et indemnités, tout retard de paiement d’une échéance entraîne, si bon semble au </w:t>
      </w:r>
      <w:r w:rsidR="00F67362">
        <w:rPr>
          <w:rFonts w:ascii="Arial" w:hAnsi="Arial" w:cs="Arial"/>
          <w:color w:val="1F497D" w:themeColor="text2"/>
          <w:sz w:val="16"/>
          <w:szCs w:val="16"/>
        </w:rPr>
        <w:t>Vendeur</w:t>
      </w:r>
      <w:r w:rsidRPr="00212363">
        <w:rPr>
          <w:rFonts w:ascii="Arial" w:hAnsi="Arial" w:cs="Arial"/>
          <w:color w:val="1F497D" w:themeColor="text2"/>
          <w:sz w:val="16"/>
          <w:szCs w:val="16"/>
        </w:rPr>
        <w:t>, la déchéance du terme de paiement contractuel, la totalité des sommes dues devenant immédiatement exigibles.</w:t>
      </w:r>
    </w:p>
    <w:p w:rsidR="00212363" w:rsidRPr="00212363" w:rsidRDefault="00212363" w:rsidP="00F67362">
      <w:pPr>
        <w:spacing w:after="0"/>
        <w:jc w:val="both"/>
        <w:rPr>
          <w:rFonts w:ascii="Arial" w:hAnsi="Arial" w:cs="Arial"/>
          <w:color w:val="1F497D" w:themeColor="text2"/>
          <w:sz w:val="16"/>
          <w:szCs w:val="16"/>
        </w:rPr>
      </w:pPr>
      <w:r w:rsidRPr="00212363">
        <w:rPr>
          <w:rFonts w:ascii="Arial" w:hAnsi="Arial" w:cs="Arial"/>
          <w:color w:val="1F497D" w:themeColor="text2"/>
          <w:sz w:val="16"/>
          <w:szCs w:val="16"/>
        </w:rPr>
        <w:t xml:space="preserve">Le fait pour le </w:t>
      </w:r>
      <w:r w:rsidR="00F67362">
        <w:rPr>
          <w:rFonts w:ascii="Arial" w:hAnsi="Arial" w:cs="Arial"/>
          <w:color w:val="1F497D" w:themeColor="text2"/>
          <w:sz w:val="16"/>
          <w:szCs w:val="16"/>
        </w:rPr>
        <w:t>Vendeur</w:t>
      </w:r>
      <w:r w:rsidRPr="00212363">
        <w:rPr>
          <w:rFonts w:ascii="Arial" w:hAnsi="Arial" w:cs="Arial"/>
          <w:color w:val="1F497D" w:themeColor="text2"/>
          <w:sz w:val="16"/>
          <w:szCs w:val="16"/>
        </w:rPr>
        <w:t xml:space="preserve"> de se prévaloir de l’une et/ou de l’autre de ces dispositions ne le prive pas de la faculté de mettre en œuvre la clause de réserve d</w:t>
      </w:r>
      <w:r w:rsidR="00573E35">
        <w:rPr>
          <w:rFonts w:ascii="Arial" w:hAnsi="Arial" w:cs="Arial"/>
          <w:color w:val="1F497D" w:themeColor="text2"/>
          <w:sz w:val="16"/>
          <w:szCs w:val="16"/>
        </w:rPr>
        <w:t xml:space="preserve">e propriété stipulée </w:t>
      </w:r>
      <w:r w:rsidR="00573E35" w:rsidRPr="00C36594">
        <w:rPr>
          <w:rFonts w:ascii="Arial" w:hAnsi="Arial" w:cs="Arial"/>
          <w:color w:val="1F497D" w:themeColor="text2"/>
          <w:sz w:val="16"/>
          <w:szCs w:val="16"/>
        </w:rPr>
        <w:t>au chapitre V-2.</w:t>
      </w:r>
    </w:p>
    <w:p w:rsidR="00212363" w:rsidRDefault="00212363" w:rsidP="00F67362">
      <w:pPr>
        <w:spacing w:after="0"/>
        <w:jc w:val="both"/>
        <w:rPr>
          <w:rFonts w:ascii="Arial" w:hAnsi="Arial" w:cs="Arial"/>
          <w:color w:val="1F497D" w:themeColor="text2"/>
          <w:sz w:val="16"/>
          <w:szCs w:val="16"/>
        </w:rPr>
      </w:pPr>
      <w:r w:rsidRPr="00212363">
        <w:rPr>
          <w:rFonts w:ascii="Arial" w:hAnsi="Arial" w:cs="Arial"/>
          <w:color w:val="1F497D" w:themeColor="text2"/>
          <w:sz w:val="16"/>
          <w:szCs w:val="16"/>
        </w:rPr>
        <w:t xml:space="preserve">En cas de retard de règlement, le </w:t>
      </w:r>
      <w:r w:rsidR="00F67362">
        <w:rPr>
          <w:rFonts w:ascii="Arial" w:hAnsi="Arial" w:cs="Arial"/>
          <w:color w:val="1F497D" w:themeColor="text2"/>
          <w:sz w:val="16"/>
          <w:szCs w:val="16"/>
        </w:rPr>
        <w:t>Vendeur</w:t>
      </w:r>
      <w:r w:rsidRPr="00212363">
        <w:rPr>
          <w:rFonts w:ascii="Arial" w:hAnsi="Arial" w:cs="Arial"/>
          <w:color w:val="1F497D" w:themeColor="text2"/>
          <w:sz w:val="16"/>
          <w:szCs w:val="16"/>
        </w:rPr>
        <w:t xml:space="preserve"> bénéficie d’un droit de rétention sur les équipements, conformément à l’article 2286 du code civil.</w:t>
      </w:r>
    </w:p>
    <w:p w:rsidR="00EC7B58" w:rsidRPr="00212363" w:rsidRDefault="00EC7B58" w:rsidP="00F67362">
      <w:pPr>
        <w:spacing w:after="0"/>
        <w:jc w:val="both"/>
        <w:rPr>
          <w:rFonts w:ascii="Arial" w:hAnsi="Arial" w:cs="Arial"/>
          <w:color w:val="1F497D" w:themeColor="text2"/>
          <w:sz w:val="16"/>
          <w:szCs w:val="16"/>
        </w:rPr>
      </w:pPr>
    </w:p>
    <w:p w:rsidR="00212363" w:rsidRPr="00616BFE" w:rsidRDefault="00212363" w:rsidP="009F0AF5">
      <w:pPr>
        <w:pStyle w:val="Paragraphedeliste"/>
        <w:numPr>
          <w:ilvl w:val="0"/>
          <w:numId w:val="5"/>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MODIFICATION DE SITUATION DE L’ACHETEUR</w:t>
      </w:r>
    </w:p>
    <w:p w:rsidR="00B544F8" w:rsidRPr="00B544F8" w:rsidRDefault="00B544F8" w:rsidP="00F67362">
      <w:pPr>
        <w:spacing w:after="0"/>
        <w:jc w:val="both"/>
        <w:rPr>
          <w:rFonts w:ascii="Arial" w:hAnsi="Arial" w:cs="Arial"/>
          <w:color w:val="1F497D" w:themeColor="text2"/>
          <w:sz w:val="16"/>
          <w:szCs w:val="16"/>
        </w:rPr>
      </w:pPr>
      <w:r w:rsidRPr="00B544F8">
        <w:rPr>
          <w:rFonts w:ascii="Arial" w:hAnsi="Arial" w:cs="Arial"/>
          <w:color w:val="1F497D" w:themeColor="text2"/>
          <w:sz w:val="16"/>
          <w:szCs w:val="16"/>
        </w:rPr>
        <w:t xml:space="preserve">En cas de dégradation de la situation </w:t>
      </w:r>
      <w:r w:rsidR="00EC7B58">
        <w:rPr>
          <w:rFonts w:ascii="Arial" w:hAnsi="Arial" w:cs="Arial"/>
          <w:color w:val="1F497D" w:themeColor="text2"/>
          <w:sz w:val="16"/>
          <w:szCs w:val="16"/>
        </w:rPr>
        <w:t>de l’Acheteur</w:t>
      </w:r>
      <w:r w:rsidRPr="00B544F8">
        <w:rPr>
          <w:rFonts w:ascii="Arial" w:hAnsi="Arial" w:cs="Arial"/>
          <w:color w:val="1F497D" w:themeColor="text2"/>
          <w:sz w:val="16"/>
          <w:szCs w:val="16"/>
        </w:rPr>
        <w:t xml:space="preserve"> constatée par un établissement financier ou attestée par un retard de règlement significatif ou quand la situation financière diffère sensiblement des données mises à disposition, la livraison n’aura lieu qu’en contrepartie d’un paiement effectif.</w:t>
      </w:r>
    </w:p>
    <w:p w:rsidR="00B544F8" w:rsidRPr="00B544F8" w:rsidRDefault="00B544F8" w:rsidP="00F67362">
      <w:pPr>
        <w:spacing w:after="0"/>
        <w:jc w:val="both"/>
        <w:rPr>
          <w:rFonts w:ascii="Arial" w:hAnsi="Arial" w:cs="Arial"/>
          <w:color w:val="1F497D" w:themeColor="text2"/>
          <w:sz w:val="16"/>
          <w:szCs w:val="16"/>
        </w:rPr>
      </w:pPr>
      <w:r w:rsidRPr="00B544F8">
        <w:rPr>
          <w:rFonts w:ascii="Arial" w:hAnsi="Arial" w:cs="Arial"/>
          <w:color w:val="1F497D" w:themeColor="text2"/>
          <w:sz w:val="16"/>
          <w:szCs w:val="16"/>
        </w:rPr>
        <w:t xml:space="preserve">En cas de vente, de cession, de remise en nantissement ou d’apport en société de son fonds de commerce, ou d’une partie significative de ses actifs </w:t>
      </w:r>
      <w:r w:rsidR="00F67362">
        <w:rPr>
          <w:rFonts w:ascii="Arial" w:hAnsi="Arial" w:cs="Arial"/>
          <w:color w:val="1F497D" w:themeColor="text2"/>
          <w:sz w:val="16"/>
          <w:szCs w:val="16"/>
        </w:rPr>
        <w:t>ou de son matériel par l’Acheteur</w:t>
      </w:r>
      <w:r w:rsidRPr="00B544F8">
        <w:rPr>
          <w:rFonts w:ascii="Arial" w:hAnsi="Arial" w:cs="Arial"/>
          <w:color w:val="1F497D" w:themeColor="text2"/>
          <w:sz w:val="16"/>
          <w:szCs w:val="16"/>
        </w:rPr>
        <w:t xml:space="preserve">, le </w:t>
      </w:r>
      <w:r w:rsidR="00F67362">
        <w:rPr>
          <w:rFonts w:ascii="Arial" w:hAnsi="Arial" w:cs="Arial"/>
          <w:color w:val="1F497D" w:themeColor="text2"/>
          <w:sz w:val="16"/>
          <w:szCs w:val="16"/>
        </w:rPr>
        <w:t>Vendeur</w:t>
      </w:r>
      <w:r w:rsidRPr="00B544F8">
        <w:rPr>
          <w:rFonts w:ascii="Arial" w:hAnsi="Arial" w:cs="Arial"/>
          <w:color w:val="1F497D" w:themeColor="text2"/>
          <w:sz w:val="16"/>
          <w:szCs w:val="16"/>
        </w:rPr>
        <w:t xml:space="preserve"> se réserve le droit et sans mise en demeure :</w:t>
      </w:r>
    </w:p>
    <w:p w:rsidR="00B544F8" w:rsidRPr="00573E35" w:rsidRDefault="00B544F8" w:rsidP="00444943">
      <w:pPr>
        <w:pStyle w:val="Sansinterligne"/>
        <w:rPr>
          <w:rFonts w:eastAsiaTheme="minorHAnsi"/>
        </w:rPr>
      </w:pPr>
      <w:r w:rsidRPr="00573E35">
        <w:rPr>
          <w:rFonts w:eastAsiaTheme="minorHAnsi"/>
        </w:rPr>
        <w:t>de prononcer la déchéance du terme et en conséquence l’exigibilité immédiate des sommes encore dues à quelque titre que ce soit,</w:t>
      </w:r>
    </w:p>
    <w:p w:rsidR="00B544F8" w:rsidRPr="00573E35" w:rsidRDefault="00B544F8" w:rsidP="00444943">
      <w:pPr>
        <w:pStyle w:val="Sansinterligne"/>
        <w:rPr>
          <w:rFonts w:eastAsiaTheme="minorHAnsi"/>
        </w:rPr>
      </w:pPr>
      <w:r w:rsidRPr="00573E35">
        <w:rPr>
          <w:rFonts w:eastAsiaTheme="minorHAnsi"/>
        </w:rPr>
        <w:t>de suspendre toute expédition,</w:t>
      </w:r>
    </w:p>
    <w:p w:rsidR="00B544F8" w:rsidRPr="00573E35" w:rsidRDefault="00444943" w:rsidP="00444943">
      <w:pPr>
        <w:pStyle w:val="Sansinterligne"/>
        <w:rPr>
          <w:rFonts w:eastAsiaTheme="minorHAnsi"/>
        </w:rPr>
      </w:pPr>
      <w:r>
        <w:rPr>
          <w:rFonts w:eastAsiaTheme="minorHAnsi"/>
        </w:rPr>
        <w:t>d</w:t>
      </w:r>
      <w:r w:rsidR="00B544F8" w:rsidRPr="00573E35">
        <w:rPr>
          <w:rFonts w:eastAsiaTheme="minorHAnsi"/>
        </w:rPr>
        <w:t>e constater d’une part, la résolution de l’ensemble des contrats en cours et de pratiquer d’autre</w:t>
      </w:r>
      <w:r>
        <w:rPr>
          <w:rFonts w:eastAsiaTheme="minorHAnsi"/>
        </w:rPr>
        <w:t xml:space="preserve"> part la rétention des acomptes </w:t>
      </w:r>
      <w:r w:rsidR="00B544F8" w:rsidRPr="00573E35">
        <w:rPr>
          <w:rFonts w:eastAsiaTheme="minorHAnsi"/>
        </w:rPr>
        <w:t>perçus, et pièces détenues, jusqu’à fixation de l’indemnité éventuelle.</w:t>
      </w:r>
    </w:p>
    <w:p w:rsidR="00B544F8" w:rsidRPr="00B544F8" w:rsidRDefault="00B544F8" w:rsidP="00F67362">
      <w:pPr>
        <w:spacing w:after="0"/>
        <w:jc w:val="both"/>
        <w:rPr>
          <w:rFonts w:ascii="Arial" w:hAnsi="Arial" w:cs="Arial"/>
          <w:color w:val="1F497D" w:themeColor="text2"/>
          <w:sz w:val="16"/>
          <w:szCs w:val="16"/>
        </w:rPr>
      </w:pPr>
      <w:r w:rsidRPr="00B544F8">
        <w:rPr>
          <w:rFonts w:ascii="Arial" w:hAnsi="Arial" w:cs="Arial"/>
          <w:color w:val="1F497D" w:themeColor="text2"/>
          <w:sz w:val="16"/>
          <w:szCs w:val="16"/>
        </w:rPr>
        <w:t>La facture mentionne la date et le lieu du paiement.</w:t>
      </w:r>
    </w:p>
    <w:p w:rsidR="00616BFE" w:rsidRDefault="00616BFE" w:rsidP="00F67362">
      <w:pPr>
        <w:spacing w:after="0"/>
        <w:jc w:val="both"/>
        <w:rPr>
          <w:rFonts w:ascii="Arial" w:eastAsia="Times New Roman" w:hAnsi="Arial" w:cs="Arial"/>
          <w:color w:val="1F497D" w:themeColor="text2"/>
          <w:sz w:val="16"/>
          <w:szCs w:val="16"/>
          <w:lang w:eastAsia="fr-FR"/>
        </w:rPr>
      </w:pPr>
    </w:p>
    <w:p w:rsidR="00212363" w:rsidRPr="00616BFE" w:rsidRDefault="00B544F8" w:rsidP="009F0AF5">
      <w:pPr>
        <w:pStyle w:val="Paragraphedeliste"/>
        <w:numPr>
          <w:ilvl w:val="0"/>
          <w:numId w:val="5"/>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PROHIBITION DES NOTES DE DEBIT D’OFFICE</w:t>
      </w:r>
    </w:p>
    <w:p w:rsidR="00B544F8" w:rsidRDefault="00B544F8" w:rsidP="00F67362">
      <w:pPr>
        <w:spacing w:after="0"/>
        <w:jc w:val="both"/>
        <w:rPr>
          <w:rFonts w:ascii="Arial" w:hAnsi="Arial" w:cs="Arial"/>
          <w:color w:val="1F497D" w:themeColor="text2"/>
          <w:sz w:val="16"/>
          <w:szCs w:val="16"/>
        </w:rPr>
      </w:pPr>
      <w:r w:rsidRPr="00B544F8">
        <w:rPr>
          <w:rFonts w:ascii="Arial" w:hAnsi="Arial" w:cs="Arial"/>
          <w:color w:val="1F497D" w:themeColor="text2"/>
          <w:sz w:val="16"/>
          <w:szCs w:val="16"/>
        </w:rPr>
        <w:t>Conformément à l’article L 442-6 I 8° du code de commerce, toute pratique de débit ou d’avoir d’office est interdite. Tout débit d’office constituera un impayé et donnera lieu à l’</w:t>
      </w:r>
      <w:r w:rsidR="00444943">
        <w:rPr>
          <w:rFonts w:ascii="Arial" w:hAnsi="Arial" w:cs="Arial"/>
          <w:color w:val="1F497D" w:themeColor="text2"/>
          <w:sz w:val="16"/>
          <w:szCs w:val="16"/>
        </w:rPr>
        <w:t xml:space="preserve">application des dispositions du </w:t>
      </w:r>
      <w:r w:rsidR="00444943" w:rsidRPr="00C36594">
        <w:rPr>
          <w:rFonts w:ascii="Arial" w:hAnsi="Arial" w:cs="Arial"/>
          <w:color w:val="1F497D" w:themeColor="text2"/>
          <w:sz w:val="16"/>
          <w:szCs w:val="16"/>
        </w:rPr>
        <w:t>chapitre</w:t>
      </w:r>
      <w:r w:rsidRPr="00C36594">
        <w:rPr>
          <w:rFonts w:ascii="Arial" w:hAnsi="Arial" w:cs="Arial"/>
          <w:color w:val="1F497D" w:themeColor="text2"/>
          <w:sz w:val="16"/>
          <w:szCs w:val="16"/>
        </w:rPr>
        <w:t xml:space="preserve"> </w:t>
      </w:r>
      <w:r w:rsidR="009E3398" w:rsidRPr="00C36594">
        <w:rPr>
          <w:rFonts w:ascii="Arial" w:hAnsi="Arial" w:cs="Arial"/>
          <w:color w:val="1F497D" w:themeColor="text2"/>
          <w:sz w:val="16"/>
          <w:szCs w:val="16"/>
        </w:rPr>
        <w:t>III</w:t>
      </w:r>
      <w:r w:rsidRPr="00C36594">
        <w:rPr>
          <w:rFonts w:ascii="Arial" w:hAnsi="Arial" w:cs="Arial"/>
          <w:color w:val="1F497D" w:themeColor="text2"/>
          <w:sz w:val="16"/>
          <w:szCs w:val="16"/>
        </w:rPr>
        <w:t>.3 régissant</w:t>
      </w:r>
      <w:r w:rsidRPr="00B544F8">
        <w:rPr>
          <w:rFonts w:ascii="Arial" w:hAnsi="Arial" w:cs="Arial"/>
          <w:color w:val="1F497D" w:themeColor="text2"/>
          <w:sz w:val="16"/>
          <w:szCs w:val="16"/>
        </w:rPr>
        <w:t xml:space="preserve"> les retards de paiement. </w:t>
      </w:r>
    </w:p>
    <w:p w:rsidR="00F00409" w:rsidRDefault="00F00409" w:rsidP="00F67362">
      <w:pPr>
        <w:spacing w:after="0"/>
        <w:jc w:val="both"/>
        <w:rPr>
          <w:rFonts w:ascii="Arial" w:hAnsi="Arial" w:cs="Arial"/>
          <w:color w:val="1F497D" w:themeColor="text2"/>
          <w:sz w:val="16"/>
          <w:szCs w:val="16"/>
        </w:rPr>
      </w:pPr>
    </w:p>
    <w:p w:rsidR="00DE7B7C" w:rsidRPr="00616BFE" w:rsidRDefault="00EC7B58" w:rsidP="009F0AF5">
      <w:pPr>
        <w:pStyle w:val="Paragraphedeliste"/>
        <w:numPr>
          <w:ilvl w:val="0"/>
          <w:numId w:val="5"/>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RETENUE DE GARANTIE</w:t>
      </w:r>
    </w:p>
    <w:p w:rsidR="00DE7B7C" w:rsidRDefault="00DE7B7C" w:rsidP="00F67362">
      <w:pPr>
        <w:pStyle w:val="Corpsdetexte"/>
        <w:spacing w:line="276" w:lineRule="auto"/>
        <w:rPr>
          <w:rFonts w:ascii="Arial" w:eastAsiaTheme="minorHAnsi" w:hAnsi="Arial" w:cs="Arial"/>
          <w:color w:val="1F497D" w:themeColor="text2"/>
          <w:sz w:val="16"/>
          <w:szCs w:val="16"/>
          <w:lang w:eastAsia="en-US"/>
        </w:rPr>
      </w:pPr>
      <w:r w:rsidRPr="00EC7B58">
        <w:rPr>
          <w:rFonts w:ascii="Arial" w:eastAsiaTheme="minorHAnsi" w:hAnsi="Arial" w:cs="Arial"/>
          <w:color w:val="1F497D" w:themeColor="text2"/>
          <w:sz w:val="16"/>
          <w:szCs w:val="16"/>
          <w:lang w:eastAsia="en-US"/>
        </w:rPr>
        <w:t xml:space="preserve">Dans le cas où les parties conviennent de mettre en place une retenue de garantie pour assurer l’exécution des travaux et satisfaire, le cas échéant aux réserves faites à la réception, celle-ci devra impérativement respecter les dispositions de la loi n°71-584 du </w:t>
      </w:r>
      <w:smartTag w:uri="urn:schemas-microsoft-com:office:smarttags" w:element="date">
        <w:smartTagPr>
          <w:attr w:name="ls" w:val="trans"/>
          <w:attr w:name="Month" w:val="7"/>
          <w:attr w:name="Day" w:val="16"/>
          <w:attr w:name="Year" w:val="1971"/>
        </w:smartTagPr>
        <w:r w:rsidRPr="00EC7B58">
          <w:rPr>
            <w:rFonts w:ascii="Arial" w:eastAsiaTheme="minorHAnsi" w:hAnsi="Arial" w:cs="Arial"/>
            <w:color w:val="1F497D" w:themeColor="text2"/>
            <w:sz w:val="16"/>
            <w:szCs w:val="16"/>
            <w:lang w:eastAsia="en-US"/>
          </w:rPr>
          <w:t>16 juillet 1971</w:t>
        </w:r>
      </w:smartTag>
      <w:r w:rsidRPr="00EC7B58">
        <w:rPr>
          <w:rFonts w:ascii="Arial" w:eastAsiaTheme="minorHAnsi" w:hAnsi="Arial" w:cs="Arial"/>
          <w:color w:val="1F497D" w:themeColor="text2"/>
          <w:sz w:val="16"/>
          <w:szCs w:val="16"/>
          <w:lang w:eastAsia="en-US"/>
        </w:rPr>
        <w:t>, qui est d’ordre public.</w:t>
      </w:r>
    </w:p>
    <w:p w:rsidR="002544A6" w:rsidRDefault="002544A6" w:rsidP="00F67362">
      <w:pPr>
        <w:pStyle w:val="Corpsdetexte"/>
        <w:spacing w:line="276" w:lineRule="auto"/>
        <w:rPr>
          <w:rFonts w:ascii="Arial" w:eastAsiaTheme="minorHAnsi" w:hAnsi="Arial" w:cs="Arial"/>
          <w:color w:val="1F497D" w:themeColor="text2"/>
          <w:sz w:val="16"/>
          <w:szCs w:val="16"/>
          <w:lang w:eastAsia="en-US"/>
        </w:rPr>
      </w:pPr>
    </w:p>
    <w:p w:rsidR="002544A6" w:rsidRDefault="002544A6" w:rsidP="00F67362">
      <w:pPr>
        <w:pStyle w:val="Corpsdetexte"/>
        <w:spacing w:line="276" w:lineRule="auto"/>
        <w:rPr>
          <w:rFonts w:ascii="Arial" w:eastAsiaTheme="minorHAnsi" w:hAnsi="Arial" w:cs="Arial"/>
          <w:color w:val="1F497D" w:themeColor="text2"/>
          <w:sz w:val="16"/>
          <w:szCs w:val="16"/>
          <w:lang w:eastAsia="en-US"/>
        </w:rPr>
      </w:pPr>
    </w:p>
    <w:p w:rsidR="002544A6" w:rsidRDefault="002544A6" w:rsidP="00F67362">
      <w:pPr>
        <w:pStyle w:val="Corpsdetexte"/>
        <w:spacing w:line="276" w:lineRule="auto"/>
        <w:rPr>
          <w:rFonts w:ascii="Arial" w:eastAsiaTheme="minorHAnsi" w:hAnsi="Arial" w:cs="Arial"/>
          <w:color w:val="1F497D" w:themeColor="text2"/>
          <w:sz w:val="16"/>
          <w:szCs w:val="16"/>
          <w:lang w:eastAsia="en-US"/>
        </w:rPr>
      </w:pPr>
    </w:p>
    <w:p w:rsidR="002544A6" w:rsidRDefault="002544A6" w:rsidP="00F67362">
      <w:pPr>
        <w:pStyle w:val="Corpsdetexte"/>
        <w:spacing w:line="276" w:lineRule="auto"/>
        <w:rPr>
          <w:rFonts w:ascii="Arial" w:eastAsiaTheme="minorHAnsi" w:hAnsi="Arial" w:cs="Arial"/>
          <w:color w:val="1F497D" w:themeColor="text2"/>
          <w:sz w:val="16"/>
          <w:szCs w:val="16"/>
          <w:lang w:eastAsia="en-US"/>
        </w:rPr>
      </w:pPr>
    </w:p>
    <w:p w:rsidR="002544A6" w:rsidRPr="00EC7B58" w:rsidRDefault="002544A6" w:rsidP="00F67362">
      <w:pPr>
        <w:pStyle w:val="Corpsdetexte"/>
        <w:spacing w:line="276" w:lineRule="auto"/>
        <w:rPr>
          <w:rFonts w:ascii="Arial" w:eastAsiaTheme="minorHAnsi" w:hAnsi="Arial" w:cs="Arial"/>
          <w:color w:val="1F497D" w:themeColor="text2"/>
          <w:sz w:val="16"/>
          <w:szCs w:val="16"/>
          <w:lang w:eastAsia="en-US"/>
        </w:rPr>
      </w:pPr>
    </w:p>
    <w:p w:rsidR="00DE7B7C" w:rsidRPr="00B544F8" w:rsidRDefault="00DE7B7C" w:rsidP="00F67362">
      <w:pPr>
        <w:spacing w:after="0"/>
        <w:jc w:val="both"/>
        <w:rPr>
          <w:rFonts w:ascii="Arial" w:hAnsi="Arial" w:cs="Arial"/>
          <w:color w:val="1F497D" w:themeColor="text2"/>
          <w:sz w:val="16"/>
          <w:szCs w:val="16"/>
        </w:rPr>
      </w:pPr>
    </w:p>
    <w:p w:rsidR="00902426" w:rsidRPr="000171CE" w:rsidRDefault="00616BFE" w:rsidP="00F67362">
      <w:pPr>
        <w:jc w:val="both"/>
        <w:rPr>
          <w:rFonts w:ascii="Arial" w:hAnsi="Arial" w:cs="Arial"/>
          <w:b/>
          <w:color w:val="1F497D" w:themeColor="text2"/>
          <w:sz w:val="24"/>
          <w:szCs w:val="24"/>
          <w:u w:val="single"/>
        </w:rPr>
      </w:pPr>
      <w:r w:rsidRPr="000171CE">
        <w:rPr>
          <w:rFonts w:ascii="Arial" w:hAnsi="Arial" w:cs="Arial"/>
          <w:b/>
          <w:color w:val="1F497D" w:themeColor="text2"/>
          <w:sz w:val="24"/>
          <w:szCs w:val="24"/>
          <w:u w:val="single"/>
        </w:rPr>
        <w:lastRenderedPageBreak/>
        <w:t xml:space="preserve">IV </w:t>
      </w:r>
      <w:r w:rsidR="000171CE">
        <w:rPr>
          <w:rFonts w:ascii="Arial" w:hAnsi="Arial" w:cs="Arial"/>
          <w:b/>
          <w:color w:val="1F497D" w:themeColor="text2"/>
          <w:sz w:val="24"/>
          <w:szCs w:val="24"/>
          <w:u w:val="single"/>
        </w:rPr>
        <w:t>–</w:t>
      </w:r>
      <w:r w:rsidRPr="000171CE">
        <w:rPr>
          <w:rFonts w:ascii="Arial" w:hAnsi="Arial" w:cs="Arial"/>
          <w:b/>
          <w:color w:val="1F497D" w:themeColor="text2"/>
          <w:sz w:val="24"/>
          <w:szCs w:val="24"/>
          <w:u w:val="single"/>
        </w:rPr>
        <w:t xml:space="preserve"> </w:t>
      </w:r>
      <w:r w:rsidR="00B165B5" w:rsidRPr="000171CE">
        <w:rPr>
          <w:rFonts w:ascii="Arial" w:hAnsi="Arial" w:cs="Arial"/>
          <w:b/>
          <w:color w:val="1F497D" w:themeColor="text2"/>
          <w:sz w:val="24"/>
          <w:szCs w:val="24"/>
          <w:u w:val="single"/>
        </w:rPr>
        <w:t>LIVRAISONS</w:t>
      </w:r>
      <w:r w:rsidR="000171CE">
        <w:rPr>
          <w:rFonts w:ascii="Arial" w:hAnsi="Arial" w:cs="Arial"/>
          <w:b/>
          <w:color w:val="1F497D" w:themeColor="text2"/>
          <w:sz w:val="24"/>
          <w:szCs w:val="24"/>
          <w:u w:val="single"/>
        </w:rPr>
        <w:t xml:space="preserve">, </w:t>
      </w:r>
      <w:r w:rsidR="00FA7B0C">
        <w:rPr>
          <w:rFonts w:ascii="Arial" w:hAnsi="Arial" w:cs="Arial"/>
          <w:b/>
          <w:color w:val="1F497D" w:themeColor="text2"/>
          <w:sz w:val="24"/>
          <w:szCs w:val="24"/>
          <w:u w:val="single"/>
        </w:rPr>
        <w:t xml:space="preserve">EMBALLAGE, </w:t>
      </w:r>
      <w:r w:rsidR="00B165B5" w:rsidRPr="000171CE">
        <w:rPr>
          <w:rFonts w:ascii="Arial" w:hAnsi="Arial" w:cs="Arial"/>
          <w:b/>
          <w:color w:val="1F497D" w:themeColor="text2"/>
          <w:sz w:val="24"/>
          <w:szCs w:val="24"/>
          <w:u w:val="single"/>
        </w:rPr>
        <w:t>DELAIS</w:t>
      </w:r>
      <w:r w:rsidR="000171CE">
        <w:rPr>
          <w:rFonts w:ascii="Arial" w:hAnsi="Arial" w:cs="Arial"/>
          <w:b/>
          <w:color w:val="1F497D" w:themeColor="text2"/>
          <w:sz w:val="24"/>
          <w:szCs w:val="24"/>
          <w:u w:val="single"/>
        </w:rPr>
        <w:t xml:space="preserve"> ET </w:t>
      </w:r>
      <w:r w:rsidR="00B165B5" w:rsidRPr="000171CE">
        <w:rPr>
          <w:rFonts w:ascii="Arial" w:hAnsi="Arial" w:cs="Arial"/>
          <w:b/>
          <w:color w:val="1F497D" w:themeColor="text2"/>
          <w:sz w:val="24"/>
          <w:szCs w:val="24"/>
          <w:u w:val="single"/>
        </w:rPr>
        <w:t>PENALITES DE RETARD</w:t>
      </w:r>
    </w:p>
    <w:p w:rsidR="00A6032B" w:rsidRPr="00EC7B58" w:rsidRDefault="00F96366" w:rsidP="009F0AF5">
      <w:pPr>
        <w:pStyle w:val="Paragraphedeliste"/>
        <w:numPr>
          <w:ilvl w:val="0"/>
          <w:numId w:val="6"/>
        </w:numPr>
        <w:spacing w:after="0"/>
        <w:ind w:left="782" w:hanging="357"/>
        <w:jc w:val="both"/>
        <w:rPr>
          <w:rFonts w:ascii="Arial" w:hAnsi="Arial" w:cs="Arial"/>
          <w:b/>
          <w:color w:val="1F497D" w:themeColor="text2"/>
          <w:sz w:val="16"/>
          <w:szCs w:val="16"/>
        </w:rPr>
      </w:pPr>
      <w:r w:rsidRPr="00EC7B58">
        <w:rPr>
          <w:rFonts w:ascii="Arial" w:hAnsi="Arial" w:cs="Arial"/>
          <w:b/>
          <w:color w:val="1F497D" w:themeColor="text2"/>
          <w:sz w:val="16"/>
          <w:szCs w:val="16"/>
          <w:u w:val="single"/>
        </w:rPr>
        <w:t>L</w:t>
      </w:r>
      <w:r w:rsidR="000171CE" w:rsidRPr="00EC7B58">
        <w:rPr>
          <w:rFonts w:ascii="Arial" w:hAnsi="Arial" w:cs="Arial"/>
          <w:b/>
          <w:color w:val="1F497D" w:themeColor="text2"/>
          <w:sz w:val="16"/>
          <w:szCs w:val="16"/>
          <w:u w:val="single"/>
        </w:rPr>
        <w:t>IVRAISON</w:t>
      </w:r>
    </w:p>
    <w:p w:rsidR="00B165B5" w:rsidRDefault="00F96366" w:rsidP="00F67362">
      <w:pPr>
        <w:spacing w:after="0"/>
        <w:jc w:val="both"/>
        <w:rPr>
          <w:rFonts w:ascii="Arial" w:hAnsi="Arial" w:cs="Arial"/>
          <w:color w:val="1F497D" w:themeColor="text2"/>
          <w:sz w:val="16"/>
          <w:szCs w:val="16"/>
        </w:rPr>
      </w:pPr>
      <w:r w:rsidRPr="00CF391C">
        <w:rPr>
          <w:rFonts w:ascii="Arial" w:hAnsi="Arial" w:cs="Arial"/>
          <w:color w:val="1F497D" w:themeColor="text2"/>
          <w:sz w:val="16"/>
          <w:szCs w:val="16"/>
        </w:rPr>
        <w:t xml:space="preserve">La livraison est réputée effectuée à la mise à disposition </w:t>
      </w:r>
      <w:r w:rsidR="00DB057B" w:rsidRPr="00CF391C">
        <w:rPr>
          <w:rFonts w:ascii="Arial" w:hAnsi="Arial" w:cs="Arial"/>
          <w:color w:val="1F497D" w:themeColor="text2"/>
          <w:sz w:val="16"/>
          <w:szCs w:val="16"/>
        </w:rPr>
        <w:t xml:space="preserve">du matériel </w:t>
      </w:r>
      <w:r w:rsidRPr="00CF391C">
        <w:rPr>
          <w:rFonts w:ascii="Arial" w:hAnsi="Arial" w:cs="Arial"/>
          <w:color w:val="1F497D" w:themeColor="text2"/>
          <w:sz w:val="16"/>
          <w:szCs w:val="16"/>
        </w:rPr>
        <w:t xml:space="preserve">dans les usines ou magasins du </w:t>
      </w:r>
      <w:r w:rsidR="00B74F6F" w:rsidRPr="00CF391C">
        <w:rPr>
          <w:rFonts w:ascii="Arial" w:hAnsi="Arial" w:cs="Arial"/>
          <w:color w:val="1F497D" w:themeColor="text2"/>
          <w:sz w:val="16"/>
          <w:szCs w:val="16"/>
        </w:rPr>
        <w:t>V</w:t>
      </w:r>
      <w:r w:rsidRPr="00CF391C">
        <w:rPr>
          <w:rFonts w:ascii="Arial" w:hAnsi="Arial" w:cs="Arial"/>
          <w:color w:val="1F497D" w:themeColor="text2"/>
          <w:sz w:val="16"/>
          <w:szCs w:val="16"/>
        </w:rPr>
        <w:t>endeur.</w:t>
      </w:r>
      <w:r w:rsidRPr="00CF391C">
        <w:rPr>
          <w:color w:val="1F497D" w:themeColor="text2"/>
        </w:rPr>
        <w:t xml:space="preserve"> </w:t>
      </w:r>
      <w:r w:rsidR="00B165B5" w:rsidRPr="00CF391C">
        <w:rPr>
          <w:rFonts w:ascii="Arial" w:hAnsi="Arial" w:cs="Arial"/>
          <w:color w:val="1F497D" w:themeColor="text2"/>
          <w:sz w:val="16"/>
          <w:szCs w:val="16"/>
        </w:rPr>
        <w:t xml:space="preserve">Sauf disposition </w:t>
      </w:r>
      <w:r w:rsidR="00B74F6F" w:rsidRPr="00CF391C">
        <w:rPr>
          <w:rFonts w:ascii="Arial" w:hAnsi="Arial" w:cs="Arial"/>
          <w:color w:val="1F497D" w:themeColor="text2"/>
          <w:sz w:val="16"/>
          <w:szCs w:val="16"/>
        </w:rPr>
        <w:t xml:space="preserve">particulières, </w:t>
      </w:r>
      <w:r w:rsidR="00B165B5" w:rsidRPr="00CF391C">
        <w:rPr>
          <w:rFonts w:ascii="Arial" w:hAnsi="Arial" w:cs="Arial"/>
          <w:color w:val="1F497D" w:themeColor="text2"/>
          <w:sz w:val="16"/>
          <w:szCs w:val="16"/>
        </w:rPr>
        <w:t xml:space="preserve">nos marchandises voyagent aux </w:t>
      </w:r>
      <w:r w:rsidRPr="00CF391C">
        <w:rPr>
          <w:rFonts w:ascii="Arial" w:hAnsi="Arial" w:cs="Arial"/>
          <w:color w:val="1F497D" w:themeColor="text2"/>
          <w:sz w:val="16"/>
          <w:szCs w:val="16"/>
        </w:rPr>
        <w:t>risques</w:t>
      </w:r>
      <w:r w:rsidR="00B165B5" w:rsidRPr="00CF391C">
        <w:rPr>
          <w:rFonts w:ascii="Arial" w:hAnsi="Arial" w:cs="Arial"/>
          <w:color w:val="1F497D" w:themeColor="text2"/>
          <w:sz w:val="16"/>
          <w:szCs w:val="16"/>
        </w:rPr>
        <w:t xml:space="preserve"> et </w:t>
      </w:r>
      <w:r w:rsidRPr="00CF391C">
        <w:rPr>
          <w:rFonts w:ascii="Arial" w:hAnsi="Arial" w:cs="Arial"/>
          <w:color w:val="1F497D" w:themeColor="text2"/>
          <w:sz w:val="16"/>
          <w:szCs w:val="16"/>
        </w:rPr>
        <w:t>périls</w:t>
      </w:r>
      <w:r w:rsidR="00B165B5" w:rsidRPr="00CF391C">
        <w:rPr>
          <w:rFonts w:ascii="Arial" w:hAnsi="Arial" w:cs="Arial"/>
          <w:color w:val="1F497D" w:themeColor="text2"/>
          <w:sz w:val="16"/>
          <w:szCs w:val="16"/>
        </w:rPr>
        <w:t xml:space="preserve"> de l’</w:t>
      </w:r>
      <w:r w:rsidR="00B74F6F" w:rsidRPr="00CF391C">
        <w:rPr>
          <w:rFonts w:ascii="Arial" w:hAnsi="Arial" w:cs="Arial"/>
          <w:color w:val="1F497D" w:themeColor="text2"/>
          <w:sz w:val="16"/>
          <w:szCs w:val="16"/>
        </w:rPr>
        <w:t>A</w:t>
      </w:r>
      <w:r w:rsidR="00123CB5">
        <w:rPr>
          <w:rFonts w:ascii="Arial" w:hAnsi="Arial" w:cs="Arial"/>
          <w:color w:val="1F497D" w:themeColor="text2"/>
          <w:sz w:val="16"/>
          <w:szCs w:val="16"/>
        </w:rPr>
        <w:t>cheteur</w:t>
      </w:r>
      <w:r w:rsidR="00B939D1">
        <w:rPr>
          <w:rFonts w:ascii="Arial" w:hAnsi="Arial" w:cs="Arial"/>
          <w:color w:val="1F497D" w:themeColor="text2"/>
          <w:sz w:val="16"/>
          <w:szCs w:val="16"/>
        </w:rPr>
        <w:t> :</w:t>
      </w:r>
      <w:r w:rsidRPr="00CF391C">
        <w:rPr>
          <w:rFonts w:ascii="Arial" w:hAnsi="Arial" w:cs="Arial"/>
          <w:color w:val="1F497D" w:themeColor="text2"/>
          <w:sz w:val="16"/>
          <w:szCs w:val="16"/>
        </w:rPr>
        <w:t xml:space="preserve"> port</w:t>
      </w:r>
      <w:r w:rsidR="00123CB5">
        <w:rPr>
          <w:rFonts w:ascii="Arial" w:hAnsi="Arial" w:cs="Arial"/>
          <w:color w:val="1F497D" w:themeColor="text2"/>
          <w:sz w:val="16"/>
          <w:szCs w:val="16"/>
        </w:rPr>
        <w:t>,</w:t>
      </w:r>
      <w:r w:rsidR="00B165B5" w:rsidRPr="00CF391C">
        <w:rPr>
          <w:rFonts w:ascii="Arial" w:hAnsi="Arial" w:cs="Arial"/>
          <w:color w:val="1F497D" w:themeColor="text2"/>
          <w:sz w:val="16"/>
          <w:szCs w:val="16"/>
        </w:rPr>
        <w:t xml:space="preserve"> conditionnement</w:t>
      </w:r>
      <w:r w:rsidR="00123CB5">
        <w:rPr>
          <w:rFonts w:ascii="Arial" w:hAnsi="Arial" w:cs="Arial"/>
          <w:color w:val="1F497D" w:themeColor="text2"/>
          <w:sz w:val="16"/>
          <w:szCs w:val="16"/>
        </w:rPr>
        <w:t>, et manutention</w:t>
      </w:r>
      <w:r w:rsidR="00B165B5" w:rsidRPr="00CF391C">
        <w:rPr>
          <w:rFonts w:ascii="Arial" w:hAnsi="Arial" w:cs="Arial"/>
          <w:color w:val="1F497D" w:themeColor="text2"/>
          <w:sz w:val="16"/>
          <w:szCs w:val="16"/>
        </w:rPr>
        <w:t xml:space="preserve"> à sa </w:t>
      </w:r>
      <w:r w:rsidRPr="00CF391C">
        <w:rPr>
          <w:rFonts w:ascii="Arial" w:hAnsi="Arial" w:cs="Arial"/>
          <w:color w:val="1F497D" w:themeColor="text2"/>
          <w:sz w:val="16"/>
          <w:szCs w:val="16"/>
        </w:rPr>
        <w:t xml:space="preserve">charge. </w:t>
      </w:r>
      <w:r w:rsidR="00B165B5" w:rsidRPr="00CF391C">
        <w:rPr>
          <w:rFonts w:ascii="Arial" w:hAnsi="Arial" w:cs="Arial"/>
          <w:color w:val="1F497D" w:themeColor="text2"/>
          <w:sz w:val="16"/>
          <w:szCs w:val="16"/>
        </w:rPr>
        <w:t xml:space="preserve">Le </w:t>
      </w:r>
      <w:r w:rsidR="00B74F6F" w:rsidRPr="00CF391C">
        <w:rPr>
          <w:rFonts w:ascii="Arial" w:hAnsi="Arial" w:cs="Arial"/>
          <w:color w:val="1F497D" w:themeColor="text2"/>
          <w:sz w:val="16"/>
          <w:szCs w:val="16"/>
        </w:rPr>
        <w:t>V</w:t>
      </w:r>
      <w:r w:rsidR="00B165B5" w:rsidRPr="00CF391C">
        <w:rPr>
          <w:rFonts w:ascii="Arial" w:hAnsi="Arial" w:cs="Arial"/>
          <w:color w:val="1F497D" w:themeColor="text2"/>
          <w:sz w:val="16"/>
          <w:szCs w:val="16"/>
        </w:rPr>
        <w:t xml:space="preserve">endeur s’engage à </w:t>
      </w:r>
      <w:r w:rsidRPr="00CF391C">
        <w:rPr>
          <w:rFonts w:ascii="Arial" w:hAnsi="Arial" w:cs="Arial"/>
          <w:color w:val="1F497D" w:themeColor="text2"/>
          <w:sz w:val="16"/>
          <w:szCs w:val="16"/>
        </w:rPr>
        <w:t>prévenir</w:t>
      </w:r>
      <w:r w:rsidR="00B165B5" w:rsidRPr="00CF391C">
        <w:rPr>
          <w:rFonts w:ascii="Arial" w:hAnsi="Arial" w:cs="Arial"/>
          <w:color w:val="1F497D" w:themeColor="text2"/>
          <w:sz w:val="16"/>
          <w:szCs w:val="16"/>
        </w:rPr>
        <w:t xml:space="preserve"> l’</w:t>
      </w:r>
      <w:r w:rsidR="00B74F6F" w:rsidRPr="00CF391C">
        <w:rPr>
          <w:rFonts w:ascii="Arial" w:hAnsi="Arial" w:cs="Arial"/>
          <w:color w:val="1F497D" w:themeColor="text2"/>
          <w:sz w:val="16"/>
          <w:szCs w:val="16"/>
        </w:rPr>
        <w:t>A</w:t>
      </w:r>
      <w:r w:rsidR="00B165B5" w:rsidRPr="00CF391C">
        <w:rPr>
          <w:rFonts w:ascii="Arial" w:hAnsi="Arial" w:cs="Arial"/>
          <w:color w:val="1F497D" w:themeColor="text2"/>
          <w:sz w:val="16"/>
          <w:szCs w:val="16"/>
        </w:rPr>
        <w:t xml:space="preserve">cheteur de la disponibilité du </w:t>
      </w:r>
      <w:r w:rsidRPr="00CF391C">
        <w:rPr>
          <w:rFonts w:ascii="Arial" w:hAnsi="Arial" w:cs="Arial"/>
          <w:color w:val="1F497D" w:themeColor="text2"/>
          <w:sz w:val="16"/>
          <w:szCs w:val="16"/>
        </w:rPr>
        <w:t>matériel.</w:t>
      </w:r>
    </w:p>
    <w:p w:rsidR="00FA7B0C" w:rsidRDefault="00FA7B0C" w:rsidP="00F67362">
      <w:pPr>
        <w:spacing w:after="0"/>
        <w:jc w:val="both"/>
        <w:rPr>
          <w:rFonts w:ascii="Arial" w:eastAsia="Times New Roman" w:hAnsi="Arial" w:cs="Arial"/>
          <w:color w:val="1F497D" w:themeColor="text2"/>
          <w:sz w:val="16"/>
          <w:szCs w:val="16"/>
          <w:lang w:eastAsia="fr-FR"/>
        </w:rPr>
      </w:pPr>
    </w:p>
    <w:p w:rsidR="00FA7B0C" w:rsidRPr="00616BFE" w:rsidRDefault="00FA7B0C" w:rsidP="009F0AF5">
      <w:pPr>
        <w:pStyle w:val="Paragraphedeliste"/>
        <w:numPr>
          <w:ilvl w:val="0"/>
          <w:numId w:val="6"/>
        </w:numPr>
        <w:spacing w:after="0"/>
        <w:jc w:val="both"/>
        <w:rPr>
          <w:rFonts w:ascii="Arial" w:hAnsi="Arial" w:cs="Arial"/>
          <w:b/>
          <w:color w:val="1F497D" w:themeColor="text2"/>
          <w:sz w:val="16"/>
          <w:szCs w:val="16"/>
          <w:u w:val="single"/>
        </w:rPr>
      </w:pPr>
      <w:r w:rsidRPr="00616BFE">
        <w:rPr>
          <w:rFonts w:ascii="Arial" w:hAnsi="Arial" w:cs="Arial"/>
          <w:b/>
          <w:color w:val="1F497D" w:themeColor="text2"/>
          <w:sz w:val="16"/>
          <w:szCs w:val="16"/>
          <w:u w:val="single"/>
        </w:rPr>
        <w:t>EMBALLAGE</w:t>
      </w:r>
    </w:p>
    <w:p w:rsidR="00FA7B0C" w:rsidRPr="00616BFE" w:rsidRDefault="00FA7B0C" w:rsidP="00F67362">
      <w:pPr>
        <w:spacing w:after="0"/>
        <w:jc w:val="both"/>
        <w:rPr>
          <w:rFonts w:ascii="Arial" w:hAnsi="Arial" w:cs="Arial"/>
          <w:color w:val="1F497D" w:themeColor="text2"/>
          <w:sz w:val="16"/>
          <w:szCs w:val="16"/>
        </w:rPr>
      </w:pPr>
      <w:r w:rsidRPr="00616BFE">
        <w:rPr>
          <w:rFonts w:ascii="Arial" w:hAnsi="Arial" w:cs="Arial"/>
          <w:color w:val="1F497D" w:themeColor="text2"/>
          <w:sz w:val="16"/>
          <w:szCs w:val="16"/>
        </w:rPr>
        <w:t>Les emballages, non consignés, effectués selon le standard du Vendeur ne sont pas repris. Ils sont conformes à la réglementation de l’environnement applicable suivant la destination des produits. Si l’Acheteur souhaite un emballage spécifique, il est tenu de le demander expressément au Vendeur à la conclusion du contrat. Les frais d'emballage sont à la charge de l’Acheteur. L’Acheteur s’engage à éliminer les emballages conformément à la législation locale de l’environnement.</w:t>
      </w:r>
    </w:p>
    <w:p w:rsidR="00FA7B0C" w:rsidRDefault="00FA7B0C" w:rsidP="00F67362">
      <w:pPr>
        <w:spacing w:after="0"/>
        <w:jc w:val="both"/>
        <w:rPr>
          <w:rFonts w:ascii="Arial" w:eastAsia="Times New Roman" w:hAnsi="Arial" w:cs="Arial"/>
          <w:color w:val="1F497D" w:themeColor="text2"/>
          <w:sz w:val="16"/>
          <w:szCs w:val="16"/>
          <w:lang w:eastAsia="fr-FR"/>
        </w:rPr>
      </w:pPr>
    </w:p>
    <w:p w:rsidR="00A6032B" w:rsidRPr="00EC7B58" w:rsidRDefault="000171CE" w:rsidP="009F0AF5">
      <w:pPr>
        <w:pStyle w:val="Corpsdetexte"/>
        <w:numPr>
          <w:ilvl w:val="0"/>
          <w:numId w:val="6"/>
        </w:numPr>
        <w:spacing w:line="276" w:lineRule="auto"/>
        <w:rPr>
          <w:rFonts w:ascii="Arial" w:hAnsi="Arial" w:cs="Arial"/>
          <w:b/>
          <w:color w:val="1F497D" w:themeColor="text2"/>
          <w:sz w:val="16"/>
          <w:szCs w:val="16"/>
        </w:rPr>
      </w:pPr>
      <w:r w:rsidRPr="00EC7B58">
        <w:rPr>
          <w:rFonts w:ascii="Arial" w:hAnsi="Arial" w:cs="Arial"/>
          <w:b/>
          <w:bCs/>
          <w:color w:val="1F497D" w:themeColor="text2"/>
          <w:sz w:val="16"/>
          <w:szCs w:val="16"/>
          <w:u w:val="single"/>
        </w:rPr>
        <w:t>DELAIS DE LIVRAISON</w:t>
      </w:r>
    </w:p>
    <w:p w:rsidR="00F96366" w:rsidRDefault="00F96366" w:rsidP="00F67362">
      <w:pPr>
        <w:pStyle w:val="Corpsdetexte"/>
        <w:spacing w:line="276" w:lineRule="auto"/>
        <w:rPr>
          <w:rFonts w:ascii="Arial" w:hAnsi="Arial" w:cs="Arial"/>
          <w:color w:val="1F497D" w:themeColor="text2"/>
          <w:sz w:val="16"/>
          <w:szCs w:val="16"/>
        </w:rPr>
      </w:pPr>
      <w:r w:rsidRPr="00DB057B">
        <w:rPr>
          <w:rFonts w:ascii="Arial" w:hAnsi="Arial" w:cs="Arial"/>
          <w:color w:val="1F497D" w:themeColor="text2"/>
          <w:sz w:val="16"/>
          <w:szCs w:val="16"/>
        </w:rPr>
        <w:t>Les délais de livraison ou d’exécution courent de la date de l’acceptation définitive de la commande écrite par le Vendeur. Tou</w:t>
      </w:r>
      <w:r w:rsidR="00123CB5">
        <w:rPr>
          <w:rFonts w:ascii="Arial" w:hAnsi="Arial" w:cs="Arial"/>
          <w:color w:val="1F497D" w:themeColor="text2"/>
          <w:sz w:val="16"/>
          <w:szCs w:val="16"/>
        </w:rPr>
        <w:t>tefois ils ne courent pas si l’</w:t>
      </w:r>
      <w:r w:rsidR="00BE054E" w:rsidRPr="00DB057B">
        <w:rPr>
          <w:rFonts w:ascii="Arial" w:hAnsi="Arial" w:cs="Arial"/>
          <w:color w:val="1F497D" w:themeColor="text2"/>
          <w:sz w:val="16"/>
          <w:szCs w:val="16"/>
        </w:rPr>
        <w:t>Acheteur</w:t>
      </w:r>
      <w:r w:rsidRPr="00DB057B">
        <w:rPr>
          <w:rFonts w:ascii="Arial" w:hAnsi="Arial" w:cs="Arial"/>
          <w:color w:val="1F497D" w:themeColor="text2"/>
          <w:sz w:val="16"/>
          <w:szCs w:val="16"/>
        </w:rPr>
        <w:t xml:space="preserve"> n’a pas satisfait à une ou plusieurs de ses obligations, et notamment : paiement de l’acompte s’il a été convenu, fourniture de toutes les informations et autorisations nécessaires, réception des ma</w:t>
      </w:r>
      <w:r w:rsidR="00DB057B" w:rsidRPr="00DB057B">
        <w:rPr>
          <w:rFonts w:ascii="Arial" w:hAnsi="Arial" w:cs="Arial"/>
          <w:color w:val="1F497D" w:themeColor="text2"/>
          <w:sz w:val="16"/>
          <w:szCs w:val="16"/>
        </w:rPr>
        <w:t xml:space="preserve">rchandises conformes au contrat et ils </w:t>
      </w:r>
      <w:r w:rsidRPr="00DB057B">
        <w:rPr>
          <w:rFonts w:ascii="Arial" w:hAnsi="Arial" w:cs="Arial"/>
          <w:color w:val="1F497D" w:themeColor="text2"/>
          <w:sz w:val="16"/>
          <w:szCs w:val="16"/>
        </w:rPr>
        <w:t>sont suspendus en cas de force majeure.</w:t>
      </w:r>
    </w:p>
    <w:p w:rsidR="00B16A16" w:rsidRDefault="00B16A16" w:rsidP="00F67362">
      <w:pPr>
        <w:pStyle w:val="Corpsdetexte"/>
        <w:spacing w:line="276" w:lineRule="auto"/>
        <w:rPr>
          <w:rFonts w:ascii="Arial" w:hAnsi="Arial" w:cs="Arial"/>
          <w:color w:val="1F497D" w:themeColor="text2"/>
          <w:sz w:val="16"/>
          <w:szCs w:val="16"/>
        </w:rPr>
      </w:pPr>
      <w:r>
        <w:rPr>
          <w:rFonts w:ascii="Arial" w:hAnsi="Arial" w:cs="Arial"/>
          <w:color w:val="1F497D" w:themeColor="text2"/>
          <w:sz w:val="16"/>
          <w:szCs w:val="16"/>
        </w:rPr>
        <w:t>Les délais peuvent varier pendant la durée du projet. Ils seront remis à jour et les nouvelles dates acceptées par l’Acheteur et le Vendeur deviennent contractuelles. Elles annulent et remplacent les anciennes dates et délais du contrat initial.</w:t>
      </w:r>
    </w:p>
    <w:p w:rsidR="00F96366" w:rsidRPr="00B74F6F" w:rsidRDefault="000171CE" w:rsidP="009F0AF5">
      <w:pPr>
        <w:pStyle w:val="Paragraphedeliste"/>
        <w:numPr>
          <w:ilvl w:val="0"/>
          <w:numId w:val="6"/>
        </w:numPr>
        <w:spacing w:after="0"/>
        <w:ind w:left="782" w:hanging="357"/>
        <w:jc w:val="both"/>
        <w:rPr>
          <w:rFonts w:ascii="Arial" w:hAnsi="Arial" w:cs="Arial"/>
          <w:b/>
          <w:color w:val="1F497D" w:themeColor="text2"/>
          <w:sz w:val="16"/>
          <w:szCs w:val="16"/>
          <w:u w:val="single"/>
        </w:rPr>
      </w:pPr>
      <w:r>
        <w:rPr>
          <w:rFonts w:ascii="Arial" w:hAnsi="Arial" w:cs="Arial"/>
          <w:b/>
          <w:color w:val="1F497D" w:themeColor="text2"/>
          <w:sz w:val="16"/>
          <w:szCs w:val="16"/>
          <w:u w:val="single"/>
        </w:rPr>
        <w:t>PENALITES DE RETARD</w:t>
      </w:r>
    </w:p>
    <w:p w:rsidR="00E74629" w:rsidRPr="00CF391C" w:rsidRDefault="00A6032B" w:rsidP="00F67362">
      <w:pPr>
        <w:spacing w:after="0"/>
        <w:jc w:val="both"/>
        <w:rPr>
          <w:rFonts w:ascii="Arial" w:hAnsi="Arial" w:cs="Arial"/>
          <w:color w:val="1F497D" w:themeColor="text2"/>
          <w:sz w:val="16"/>
          <w:szCs w:val="16"/>
        </w:rPr>
      </w:pPr>
      <w:r w:rsidRPr="00CF391C">
        <w:rPr>
          <w:rFonts w:ascii="Arial" w:hAnsi="Arial" w:cs="Arial"/>
          <w:color w:val="1F497D" w:themeColor="text2"/>
          <w:sz w:val="16"/>
          <w:szCs w:val="16"/>
        </w:rPr>
        <w:t>Les retards ne peuvent en aucun cas justifier l'annulation de la commande ou la résiliation du contrat.</w:t>
      </w:r>
      <w:r w:rsidR="00B74F6F" w:rsidRPr="00CF391C">
        <w:rPr>
          <w:rFonts w:ascii="Arial" w:hAnsi="Arial" w:cs="Arial"/>
          <w:color w:val="1F497D" w:themeColor="text2"/>
          <w:sz w:val="16"/>
          <w:szCs w:val="16"/>
        </w:rPr>
        <w:t xml:space="preserve"> Par défaut, le Vendeur n’accepte pas l’application de pénalités de retard, sauf si celles-ci sont clairement mentionnées dans le contrat et dument acceptées par le Vendeur. </w:t>
      </w:r>
      <w:r w:rsidRPr="00CF391C">
        <w:rPr>
          <w:rFonts w:ascii="Arial" w:hAnsi="Arial" w:cs="Arial"/>
          <w:color w:val="1F497D" w:themeColor="text2"/>
          <w:sz w:val="16"/>
          <w:szCs w:val="16"/>
        </w:rPr>
        <w:t xml:space="preserve">Dans </w:t>
      </w:r>
      <w:r w:rsidR="00B74F6F" w:rsidRPr="00CF391C">
        <w:rPr>
          <w:rFonts w:ascii="Arial" w:hAnsi="Arial" w:cs="Arial"/>
          <w:color w:val="1F497D" w:themeColor="text2"/>
          <w:sz w:val="16"/>
          <w:szCs w:val="16"/>
        </w:rPr>
        <w:t>ce cas</w:t>
      </w:r>
      <w:r w:rsidRPr="00CF391C">
        <w:rPr>
          <w:rFonts w:ascii="Arial" w:hAnsi="Arial" w:cs="Arial"/>
          <w:color w:val="1F497D" w:themeColor="text2"/>
          <w:sz w:val="16"/>
          <w:szCs w:val="16"/>
        </w:rPr>
        <w:t xml:space="preserve">, </w:t>
      </w:r>
      <w:r w:rsidR="00B74F6F" w:rsidRPr="00CF391C">
        <w:rPr>
          <w:rFonts w:ascii="Arial" w:hAnsi="Arial" w:cs="Arial"/>
          <w:color w:val="1F497D" w:themeColor="text2"/>
          <w:sz w:val="16"/>
          <w:szCs w:val="16"/>
        </w:rPr>
        <w:t>les pénalités</w:t>
      </w:r>
      <w:r w:rsidRPr="00CF391C">
        <w:rPr>
          <w:rFonts w:ascii="Arial" w:hAnsi="Arial" w:cs="Arial"/>
          <w:color w:val="1F497D" w:themeColor="text2"/>
          <w:sz w:val="16"/>
          <w:szCs w:val="16"/>
        </w:rPr>
        <w:t xml:space="preserve"> ne peuvent s’</w:t>
      </w:r>
      <w:r w:rsidR="00B74F6F" w:rsidRPr="00CF391C">
        <w:rPr>
          <w:rFonts w:ascii="Arial" w:hAnsi="Arial" w:cs="Arial"/>
          <w:color w:val="1F497D" w:themeColor="text2"/>
          <w:sz w:val="16"/>
          <w:szCs w:val="16"/>
        </w:rPr>
        <w:t xml:space="preserve">appliquer qu’à la livraison du </w:t>
      </w:r>
      <w:r w:rsidRPr="00CF391C">
        <w:rPr>
          <w:rFonts w:ascii="Arial" w:hAnsi="Arial" w:cs="Arial"/>
          <w:color w:val="1F497D" w:themeColor="text2"/>
          <w:sz w:val="16"/>
          <w:szCs w:val="16"/>
        </w:rPr>
        <w:t>matériel. Par</w:t>
      </w:r>
      <w:r w:rsidR="00B74F6F" w:rsidRPr="00CF391C">
        <w:rPr>
          <w:rFonts w:ascii="Arial" w:hAnsi="Arial" w:cs="Arial"/>
          <w:color w:val="1F497D" w:themeColor="text2"/>
          <w:sz w:val="16"/>
          <w:szCs w:val="16"/>
        </w:rPr>
        <w:t xml:space="preserve"> </w:t>
      </w:r>
      <w:r w:rsidRPr="00CF391C">
        <w:rPr>
          <w:rFonts w:ascii="Arial" w:hAnsi="Arial" w:cs="Arial"/>
          <w:color w:val="1F497D" w:themeColor="text2"/>
          <w:sz w:val="16"/>
          <w:szCs w:val="16"/>
        </w:rPr>
        <w:t>ailleurs,</w:t>
      </w:r>
      <w:r w:rsidR="00B74F6F" w:rsidRPr="00CF391C">
        <w:rPr>
          <w:rFonts w:ascii="Arial" w:hAnsi="Arial" w:cs="Arial"/>
          <w:color w:val="1F497D" w:themeColor="text2"/>
          <w:sz w:val="16"/>
          <w:szCs w:val="16"/>
        </w:rPr>
        <w:t xml:space="preserve"> </w:t>
      </w:r>
      <w:r w:rsidRPr="00CF391C">
        <w:rPr>
          <w:rFonts w:ascii="Arial" w:hAnsi="Arial" w:cs="Arial"/>
          <w:color w:val="1F497D" w:themeColor="text2"/>
          <w:sz w:val="16"/>
          <w:szCs w:val="16"/>
        </w:rPr>
        <w:t xml:space="preserve">elles ne sauraient excéder 0,5% par semaine entière de retard, à partir de la fin de la </w:t>
      </w:r>
      <w:r w:rsidR="00E74629" w:rsidRPr="00CF391C">
        <w:rPr>
          <w:rFonts w:ascii="Arial" w:hAnsi="Arial" w:cs="Arial"/>
          <w:color w:val="1F497D" w:themeColor="text2"/>
          <w:sz w:val="16"/>
          <w:szCs w:val="16"/>
        </w:rPr>
        <w:t>troisième</w:t>
      </w:r>
      <w:r w:rsidRPr="00CF391C">
        <w:rPr>
          <w:rFonts w:ascii="Arial" w:hAnsi="Arial" w:cs="Arial"/>
          <w:color w:val="1F497D" w:themeColor="text2"/>
          <w:sz w:val="16"/>
          <w:szCs w:val="16"/>
        </w:rPr>
        <w:t xml:space="preserve"> semaine et plafonnées à 5% </w:t>
      </w:r>
      <w:r w:rsidR="00B74F6F" w:rsidRPr="00CF391C">
        <w:rPr>
          <w:rFonts w:ascii="Arial" w:hAnsi="Arial" w:cs="Arial"/>
          <w:color w:val="1F497D" w:themeColor="text2"/>
          <w:sz w:val="16"/>
          <w:szCs w:val="16"/>
        </w:rPr>
        <w:t xml:space="preserve">maximum </w:t>
      </w:r>
      <w:r w:rsidRPr="00CF391C">
        <w:rPr>
          <w:rFonts w:ascii="Arial" w:hAnsi="Arial" w:cs="Arial"/>
          <w:color w:val="1F497D" w:themeColor="text2"/>
          <w:sz w:val="16"/>
          <w:szCs w:val="16"/>
        </w:rPr>
        <w:t>de la vale</w:t>
      </w:r>
      <w:r w:rsidR="00573E35">
        <w:rPr>
          <w:rFonts w:ascii="Arial" w:hAnsi="Arial" w:cs="Arial"/>
          <w:color w:val="1F497D" w:themeColor="text2"/>
          <w:sz w:val="16"/>
          <w:szCs w:val="16"/>
        </w:rPr>
        <w:t>ur H</w:t>
      </w:r>
      <w:r w:rsidRPr="00CF391C">
        <w:rPr>
          <w:rFonts w:ascii="Arial" w:hAnsi="Arial" w:cs="Arial"/>
          <w:color w:val="1F497D" w:themeColor="text2"/>
          <w:sz w:val="16"/>
          <w:szCs w:val="16"/>
        </w:rPr>
        <w:t xml:space="preserve">T en atelier ou en magasin </w:t>
      </w:r>
      <w:r w:rsidR="00B74F6F" w:rsidRPr="00CF391C">
        <w:rPr>
          <w:rFonts w:ascii="Arial" w:hAnsi="Arial" w:cs="Arial"/>
          <w:color w:val="1F497D" w:themeColor="text2"/>
          <w:sz w:val="16"/>
          <w:szCs w:val="16"/>
        </w:rPr>
        <w:t>du matériel</w:t>
      </w:r>
      <w:r w:rsidRPr="00CF391C">
        <w:rPr>
          <w:rFonts w:ascii="Arial" w:hAnsi="Arial" w:cs="Arial"/>
          <w:color w:val="1F497D" w:themeColor="text2"/>
          <w:sz w:val="16"/>
          <w:szCs w:val="16"/>
        </w:rPr>
        <w:t>, hors prestations de services. En outre, une telle pénalité ne sera due que si le retard provient du fait exclusif du Vendeur et s'il a causé un préjudice réel et constaté contradictoirement, et aura pour lui un caractère forfaitaire et libératoire, aucune autre somme ne pouvant être réclamée à ce titre au Vendeur.</w:t>
      </w:r>
      <w:r w:rsidR="00E74629" w:rsidRPr="00CF391C">
        <w:rPr>
          <w:rFonts w:ascii="Arial" w:hAnsi="Arial" w:cs="Arial"/>
          <w:color w:val="1F497D" w:themeColor="text2"/>
          <w:sz w:val="16"/>
          <w:szCs w:val="16"/>
        </w:rPr>
        <w:t xml:space="preserve"> Le Vendeur est libéré, de plein droit, de tout engagement relatif aux délais de livraison si les conditions de paiement n’ont pas été observées par l’Acheteur ou en présence d’un cas de Force Majeure.</w:t>
      </w:r>
    </w:p>
    <w:p w:rsidR="00E74629" w:rsidRDefault="00E74629" w:rsidP="00F67362">
      <w:pPr>
        <w:autoSpaceDE w:val="0"/>
        <w:autoSpaceDN w:val="0"/>
        <w:adjustRightInd w:val="0"/>
        <w:spacing w:after="0"/>
        <w:jc w:val="both"/>
        <w:rPr>
          <w:rFonts w:ascii="Arial" w:hAnsi="Arial" w:cs="Arial"/>
          <w:color w:val="1F497D" w:themeColor="text2"/>
          <w:sz w:val="16"/>
          <w:szCs w:val="16"/>
        </w:rPr>
      </w:pPr>
      <w:r w:rsidRPr="00CF391C">
        <w:rPr>
          <w:rFonts w:ascii="Arial" w:hAnsi="Arial" w:cs="Arial"/>
          <w:color w:val="1F497D" w:themeColor="text2"/>
          <w:sz w:val="16"/>
          <w:szCs w:val="16"/>
        </w:rPr>
        <w:t>Le Vendeur tiendra l’Acheteur au courant, en temps opportun, des cas ou évènements de ce genre. Les paiements des fournitures ne peuvent être différés ni modifiés du fait des pénalités</w:t>
      </w:r>
    </w:p>
    <w:p w:rsidR="00927AA2" w:rsidRDefault="00927AA2" w:rsidP="00F67362">
      <w:pPr>
        <w:spacing w:after="0"/>
        <w:jc w:val="both"/>
        <w:rPr>
          <w:rFonts w:ascii="Arial" w:hAnsi="Arial" w:cs="Arial"/>
          <w:color w:val="1F497D" w:themeColor="text2"/>
          <w:sz w:val="16"/>
          <w:szCs w:val="16"/>
        </w:rPr>
      </w:pPr>
    </w:p>
    <w:p w:rsidR="000171CE" w:rsidRPr="000171CE" w:rsidRDefault="000171CE" w:rsidP="00F67362">
      <w:pPr>
        <w:jc w:val="both"/>
        <w:rPr>
          <w:rFonts w:ascii="Arial" w:hAnsi="Arial" w:cs="Arial"/>
          <w:b/>
          <w:color w:val="1F497D" w:themeColor="text2"/>
          <w:sz w:val="24"/>
          <w:szCs w:val="24"/>
          <w:u w:val="single"/>
        </w:rPr>
      </w:pPr>
      <w:r w:rsidRPr="000171CE">
        <w:rPr>
          <w:rFonts w:ascii="Arial" w:hAnsi="Arial" w:cs="Arial"/>
          <w:b/>
          <w:color w:val="1F497D" w:themeColor="text2"/>
          <w:sz w:val="24"/>
          <w:szCs w:val="24"/>
          <w:u w:val="single"/>
        </w:rPr>
        <w:t>V – TRANSFERT DE</w:t>
      </w:r>
      <w:r>
        <w:rPr>
          <w:rFonts w:ascii="Arial" w:hAnsi="Arial" w:cs="Arial"/>
          <w:b/>
          <w:color w:val="1F497D" w:themeColor="text2"/>
          <w:sz w:val="24"/>
          <w:szCs w:val="24"/>
          <w:u w:val="single"/>
        </w:rPr>
        <w:t>S RISQUES ET RESERVE DE PROPRIETE</w:t>
      </w:r>
    </w:p>
    <w:p w:rsidR="00836E53" w:rsidRPr="000171CE" w:rsidRDefault="00573E35" w:rsidP="009F0AF5">
      <w:pPr>
        <w:pStyle w:val="Paragraphedeliste"/>
        <w:numPr>
          <w:ilvl w:val="0"/>
          <w:numId w:val="7"/>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TRANSFERT DES RISQUES</w:t>
      </w:r>
    </w:p>
    <w:p w:rsidR="00A74523" w:rsidRDefault="005D4252" w:rsidP="00F67362">
      <w:pPr>
        <w:autoSpaceDE w:val="0"/>
        <w:autoSpaceDN w:val="0"/>
        <w:adjustRightInd w:val="0"/>
        <w:spacing w:after="0"/>
        <w:jc w:val="both"/>
        <w:rPr>
          <w:rFonts w:ascii="Arial" w:hAnsi="Arial" w:cs="Arial"/>
          <w:color w:val="1F497D" w:themeColor="text2"/>
          <w:sz w:val="16"/>
          <w:szCs w:val="16"/>
        </w:rPr>
      </w:pPr>
      <w:r w:rsidRPr="000171CE">
        <w:rPr>
          <w:rFonts w:ascii="Arial" w:hAnsi="Arial" w:cs="Arial"/>
          <w:color w:val="1F497D" w:themeColor="text2"/>
          <w:sz w:val="16"/>
          <w:szCs w:val="16"/>
        </w:rPr>
        <w:t xml:space="preserve">Les risques de perte ou de dommages à la Fourniture passent à l’Acheteur </w:t>
      </w:r>
      <w:r w:rsidR="00A74523" w:rsidRPr="000171CE">
        <w:rPr>
          <w:rFonts w:ascii="Arial" w:hAnsi="Arial" w:cs="Arial"/>
          <w:color w:val="1F497D" w:themeColor="text2"/>
          <w:sz w:val="16"/>
          <w:szCs w:val="16"/>
        </w:rPr>
        <w:t xml:space="preserve">dès la mise à disposition du matériel dans les usines ou magasins du Vendeur. </w:t>
      </w:r>
      <w:r w:rsidR="005303BF" w:rsidRPr="000171CE">
        <w:rPr>
          <w:rFonts w:ascii="Arial" w:hAnsi="Arial" w:cs="Arial"/>
          <w:color w:val="1F497D" w:themeColor="text2"/>
          <w:sz w:val="16"/>
          <w:szCs w:val="16"/>
        </w:rPr>
        <w:t>L’Acheteur souscrira une assurance qui couvrira tous les risques liés à l’équipement, à compter de cette mise à disposition. Cette assurance devra comporter une renonciation à recours de l’</w:t>
      </w:r>
      <w:r w:rsidR="00A74523" w:rsidRPr="000171CE">
        <w:rPr>
          <w:rFonts w:ascii="Arial" w:hAnsi="Arial" w:cs="Arial"/>
          <w:color w:val="1F497D" w:themeColor="text2"/>
          <w:sz w:val="16"/>
          <w:szCs w:val="16"/>
        </w:rPr>
        <w:t>A</w:t>
      </w:r>
      <w:r w:rsidR="005303BF" w:rsidRPr="000171CE">
        <w:rPr>
          <w:rFonts w:ascii="Arial" w:hAnsi="Arial" w:cs="Arial"/>
          <w:color w:val="1F497D" w:themeColor="text2"/>
          <w:sz w:val="16"/>
          <w:szCs w:val="16"/>
        </w:rPr>
        <w:t>cheteur et de ses assureurs contre le Vendeur et ses assureurs</w:t>
      </w:r>
      <w:r w:rsidR="00A74523" w:rsidRPr="000171CE">
        <w:rPr>
          <w:rFonts w:ascii="Arial" w:hAnsi="Arial" w:cs="Arial"/>
          <w:color w:val="1F497D" w:themeColor="text2"/>
          <w:sz w:val="16"/>
          <w:szCs w:val="16"/>
        </w:rPr>
        <w:t>. Le transfert immédiat des risques ne fait pas obstacle à l’exercice par le Vendeur de la clause de réserve de propriété ou de son droit de rétention.</w:t>
      </w:r>
    </w:p>
    <w:p w:rsidR="000171CE" w:rsidRDefault="000171CE" w:rsidP="00F67362">
      <w:pPr>
        <w:autoSpaceDE w:val="0"/>
        <w:autoSpaceDN w:val="0"/>
        <w:adjustRightInd w:val="0"/>
        <w:spacing w:after="0"/>
        <w:jc w:val="both"/>
        <w:rPr>
          <w:rFonts w:ascii="Arial" w:hAnsi="Arial" w:cs="Arial"/>
          <w:color w:val="1F497D" w:themeColor="text2"/>
          <w:sz w:val="16"/>
          <w:szCs w:val="16"/>
        </w:rPr>
      </w:pPr>
    </w:p>
    <w:p w:rsidR="005D4252" w:rsidRPr="000171CE" w:rsidRDefault="00573E35" w:rsidP="009F0AF5">
      <w:pPr>
        <w:pStyle w:val="Paragraphedeliste"/>
        <w:numPr>
          <w:ilvl w:val="0"/>
          <w:numId w:val="7"/>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RESERVE DE PROPRIETE</w:t>
      </w:r>
    </w:p>
    <w:p w:rsidR="003406AB" w:rsidRPr="00DC000C" w:rsidRDefault="005D4252" w:rsidP="00F67362">
      <w:pPr>
        <w:autoSpaceDE w:val="0"/>
        <w:autoSpaceDN w:val="0"/>
        <w:adjustRightInd w:val="0"/>
        <w:spacing w:after="0"/>
        <w:jc w:val="both"/>
        <w:rPr>
          <w:rFonts w:ascii="Arial" w:hAnsi="Arial" w:cs="Arial"/>
          <w:b/>
          <w:color w:val="1F497D" w:themeColor="text2"/>
          <w:sz w:val="16"/>
          <w:szCs w:val="16"/>
        </w:rPr>
      </w:pPr>
      <w:r w:rsidRPr="00DC000C">
        <w:rPr>
          <w:rFonts w:ascii="Arial" w:hAnsi="Arial" w:cs="Arial"/>
          <w:b/>
          <w:color w:val="1F497D" w:themeColor="text2"/>
          <w:sz w:val="16"/>
          <w:szCs w:val="16"/>
        </w:rPr>
        <w:t>Conformément aux articles 2367 et suivants du code civil, le Vendeur conserve la propriété des équipements livrés jusqu'au paiement effectif de l'intégralité du prix en principal et accessoires. Le défaut de paiement de l'une quelconque des échéances pourra entraîner la revendication de ces équipements. Néanmoins, à compter de la mise à disposition, l'Acheteur assume les risques de perte ou de détérioration de ces équipements ainsi que la responsabilité des dommages qu’ils pourraient occasionner. En cas d'exercice de la revendication, les acomptes qui auront déjà été versés resteront définitivement acquis au Vendeur à titre d'indemnité, sans que cela nuise à la possibilité pour lui d'obtenir l'indemnisation complète de son préjudice. L'Acheteur ne pourra revendre les équipements qui ne sont pas entièrement payés,</w:t>
      </w:r>
      <w:r w:rsidR="00573E35" w:rsidRPr="00DC000C">
        <w:rPr>
          <w:rFonts w:ascii="Arial" w:hAnsi="Arial" w:cs="Arial"/>
          <w:b/>
          <w:color w:val="1F497D" w:themeColor="text2"/>
          <w:sz w:val="16"/>
          <w:szCs w:val="16"/>
        </w:rPr>
        <w:t xml:space="preserve"> sauf accord exprès du Vendeur.</w:t>
      </w:r>
    </w:p>
    <w:p w:rsidR="005303BF" w:rsidRDefault="005303BF" w:rsidP="00F67362">
      <w:pPr>
        <w:autoSpaceDE w:val="0"/>
        <w:autoSpaceDN w:val="0"/>
        <w:adjustRightInd w:val="0"/>
        <w:spacing w:after="0"/>
        <w:jc w:val="both"/>
        <w:rPr>
          <w:rFonts w:ascii="Arial" w:hAnsi="Arial" w:cs="Arial"/>
          <w:color w:val="1F497D" w:themeColor="text2"/>
          <w:sz w:val="16"/>
          <w:szCs w:val="16"/>
        </w:rPr>
      </w:pPr>
    </w:p>
    <w:p w:rsidR="000171CE" w:rsidRPr="000171CE" w:rsidRDefault="000171CE" w:rsidP="00F67362">
      <w:pPr>
        <w:jc w:val="both"/>
        <w:rPr>
          <w:rFonts w:ascii="Arial" w:hAnsi="Arial" w:cs="Arial"/>
          <w:b/>
          <w:color w:val="1F497D" w:themeColor="text2"/>
          <w:sz w:val="24"/>
          <w:szCs w:val="24"/>
          <w:u w:val="single"/>
        </w:rPr>
      </w:pPr>
      <w:r w:rsidRPr="000171CE">
        <w:rPr>
          <w:rFonts w:ascii="Arial" w:hAnsi="Arial" w:cs="Arial"/>
          <w:b/>
          <w:color w:val="1F497D" w:themeColor="text2"/>
          <w:sz w:val="24"/>
          <w:szCs w:val="24"/>
          <w:u w:val="single"/>
        </w:rPr>
        <w:t>VI – PROPRIETE INTELLECTUELLE ET CONFIDENTIALITE</w:t>
      </w:r>
    </w:p>
    <w:p w:rsidR="000171CE" w:rsidRPr="000171CE" w:rsidRDefault="000171CE" w:rsidP="009F0AF5">
      <w:pPr>
        <w:pStyle w:val="Paragraphedeliste"/>
        <w:numPr>
          <w:ilvl w:val="0"/>
          <w:numId w:val="8"/>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PROPRIETE INTELLECTUELLE</w:t>
      </w:r>
    </w:p>
    <w:p w:rsidR="000171CE" w:rsidRPr="000171CE" w:rsidRDefault="000171CE" w:rsidP="00F67362">
      <w:pPr>
        <w:autoSpaceDE w:val="0"/>
        <w:autoSpaceDN w:val="0"/>
        <w:adjustRightInd w:val="0"/>
        <w:spacing w:after="0"/>
        <w:jc w:val="both"/>
        <w:rPr>
          <w:rFonts w:ascii="Arial" w:hAnsi="Arial" w:cs="Arial"/>
          <w:color w:val="1F497D" w:themeColor="text2"/>
          <w:sz w:val="16"/>
          <w:szCs w:val="16"/>
        </w:rPr>
      </w:pPr>
      <w:r w:rsidRPr="000171CE">
        <w:rPr>
          <w:rFonts w:ascii="Arial" w:hAnsi="Arial" w:cs="Arial"/>
          <w:color w:val="1F497D" w:themeColor="text2"/>
          <w:sz w:val="16"/>
          <w:szCs w:val="16"/>
        </w:rPr>
        <w:t>Tous les plans, études, descriptifs, documents techniques ou devis remis à l’autre partie sont communiqués dans le cadre d’un prêt à usage dont la finalité est l’évaluation et la discussion de l’offre commerciale du Vendeur, puis, en cas de commande, l’exécution du contrat. Ils ne pourront être utilisés par l’autre partie à d’autres fins ni communiqués à un tiers sans l’accord préalable de la partie propriétaire de ces documents.</w:t>
      </w:r>
    </w:p>
    <w:p w:rsidR="000171CE" w:rsidRPr="000171CE" w:rsidRDefault="000171CE" w:rsidP="00F67362">
      <w:pPr>
        <w:autoSpaceDE w:val="0"/>
        <w:autoSpaceDN w:val="0"/>
        <w:adjustRightInd w:val="0"/>
        <w:spacing w:after="0"/>
        <w:jc w:val="both"/>
        <w:rPr>
          <w:rFonts w:ascii="Arial" w:hAnsi="Arial" w:cs="Arial"/>
          <w:color w:val="1F497D" w:themeColor="text2"/>
          <w:sz w:val="16"/>
          <w:szCs w:val="16"/>
        </w:rPr>
      </w:pPr>
      <w:r w:rsidRPr="000171CE">
        <w:rPr>
          <w:rFonts w:ascii="Arial" w:hAnsi="Arial" w:cs="Arial"/>
          <w:color w:val="1F497D" w:themeColor="text2"/>
          <w:sz w:val="16"/>
          <w:szCs w:val="16"/>
        </w:rPr>
        <w:t xml:space="preserve">Les parties conservent l’intégralité des droits de propriété matérielle et intellectuelle sur leurs documents prêtés. Ces documents doivent lui être restitués à première demande. Les Droits de Propriété Intellectuelle relatifs aux inventions, dessins et modèles, </w:t>
      </w:r>
      <w:r w:rsidRPr="000171CE">
        <w:rPr>
          <w:rFonts w:ascii="Arial" w:hAnsi="Arial" w:cs="Arial"/>
          <w:color w:val="1F497D" w:themeColor="text2"/>
          <w:sz w:val="16"/>
          <w:szCs w:val="16"/>
        </w:rPr>
        <w:lastRenderedPageBreak/>
        <w:t>marques, plans, procédés, logiciels, prototypes ou éléments de prototype ou autres mis à la disposition de l’Acheteur par le Vendeur, restent la propriété du Vendeur.</w:t>
      </w:r>
    </w:p>
    <w:p w:rsidR="000171CE" w:rsidRPr="000171CE" w:rsidRDefault="000171CE" w:rsidP="00F67362">
      <w:pPr>
        <w:autoSpaceDE w:val="0"/>
        <w:autoSpaceDN w:val="0"/>
        <w:adjustRightInd w:val="0"/>
        <w:spacing w:after="0"/>
        <w:jc w:val="both"/>
        <w:rPr>
          <w:rFonts w:ascii="Arial" w:hAnsi="Arial" w:cs="Arial"/>
          <w:color w:val="1F497D" w:themeColor="text2"/>
          <w:sz w:val="16"/>
          <w:szCs w:val="16"/>
        </w:rPr>
      </w:pPr>
      <w:r w:rsidRPr="000171CE">
        <w:rPr>
          <w:rFonts w:ascii="Arial" w:hAnsi="Arial" w:cs="Arial"/>
          <w:color w:val="1F497D" w:themeColor="text2"/>
          <w:sz w:val="16"/>
          <w:szCs w:val="16"/>
        </w:rPr>
        <w:t xml:space="preserve">Par ailleurs, les études du Vendeur, même élaborées à la suite du cahier des charges et entraînant une amélioration de la valeur d'usage du produit, restent sa propriété exclusive et ne peuvent être communiquées, exécutées ou reproduites sans son autorisation écrite. </w:t>
      </w:r>
    </w:p>
    <w:p w:rsidR="000171CE" w:rsidRPr="00D00430" w:rsidRDefault="000171CE" w:rsidP="00F67362">
      <w:pPr>
        <w:autoSpaceDE w:val="0"/>
        <w:autoSpaceDN w:val="0"/>
        <w:adjustRightInd w:val="0"/>
        <w:spacing w:after="0"/>
        <w:jc w:val="both"/>
        <w:rPr>
          <w:rFonts w:ascii="Arial" w:hAnsi="Arial" w:cs="Arial"/>
          <w:color w:val="1F497D" w:themeColor="text2"/>
          <w:sz w:val="16"/>
          <w:szCs w:val="16"/>
        </w:rPr>
      </w:pPr>
      <w:r w:rsidRPr="00D00430">
        <w:rPr>
          <w:rFonts w:ascii="Arial" w:hAnsi="Arial" w:cs="Arial"/>
          <w:color w:val="1F497D" w:themeColor="text2"/>
          <w:sz w:val="16"/>
          <w:szCs w:val="16"/>
        </w:rPr>
        <w:t xml:space="preserve">Le paiement des études n’emporte aucun transfert d’un droit quelconque de propriété intellectuelle au profit de l’Acheteur. Tout transfert de la propriété intellectuelle devra faire l’objet d’un contrat écrit. L’Acheteur s’interdit de déposer un quelconque titre de Propriété Intellectuelle relatif à ces inventions. Sauf accord préalable exprès, les dépôts de brevets sur les inventions éventuellement obtenues dans le cadre de la réalisation des Travaux, seront effectués par le Vendeur. </w:t>
      </w:r>
    </w:p>
    <w:p w:rsidR="000171CE" w:rsidRPr="00D00430" w:rsidRDefault="000171CE" w:rsidP="00F67362">
      <w:pPr>
        <w:autoSpaceDE w:val="0"/>
        <w:autoSpaceDN w:val="0"/>
        <w:adjustRightInd w:val="0"/>
        <w:spacing w:after="0"/>
        <w:jc w:val="both"/>
        <w:rPr>
          <w:rFonts w:ascii="Arial" w:hAnsi="Arial" w:cs="Arial"/>
          <w:color w:val="1F497D" w:themeColor="text2"/>
          <w:sz w:val="16"/>
          <w:szCs w:val="16"/>
        </w:rPr>
      </w:pPr>
      <w:r w:rsidRPr="00D00430">
        <w:rPr>
          <w:rFonts w:ascii="Arial" w:hAnsi="Arial" w:cs="Arial"/>
          <w:color w:val="1F497D" w:themeColor="text2"/>
          <w:sz w:val="16"/>
          <w:szCs w:val="16"/>
        </w:rPr>
        <w:t>Le prix de l’équipement et/ou des prestations ne comporte pas le transfert de la propriété intellectuelle et le savoir-faire de ceux-ci, qui reste l’entière propriété du Vendeur. Aucune disposition légale n’impose au Vendeur de remettre à l’Acheteur les plans de fabrication. Le Vendeur concède une licence d’exploitation aux seules fins d’utilisation et de maintenance des Fournitures, des logiciels existants qui sont sa propriété, ou pour lesquels il a reçu une licence, intégrés aux Fournitures.</w:t>
      </w:r>
    </w:p>
    <w:p w:rsidR="000171CE" w:rsidRDefault="000171CE" w:rsidP="00F67362">
      <w:pPr>
        <w:autoSpaceDE w:val="0"/>
        <w:autoSpaceDN w:val="0"/>
        <w:adjustRightInd w:val="0"/>
        <w:spacing w:after="0"/>
        <w:jc w:val="both"/>
        <w:rPr>
          <w:rFonts w:ascii="Arial" w:hAnsi="Arial" w:cs="Arial"/>
          <w:color w:val="1F497D" w:themeColor="text2"/>
          <w:sz w:val="16"/>
          <w:szCs w:val="16"/>
        </w:rPr>
      </w:pPr>
      <w:r w:rsidRPr="00D00430">
        <w:rPr>
          <w:rFonts w:ascii="Arial" w:hAnsi="Arial" w:cs="Arial"/>
          <w:color w:val="1F497D" w:themeColor="text2"/>
          <w:sz w:val="16"/>
          <w:szCs w:val="16"/>
        </w:rPr>
        <w:t>Les prototypes transmis à l’Acheteur sont couverts par une confidentialité stricte. Ils ne peuvent être communiqués à un tiers qu’avec l’autorisation expresse du Vendeur.</w:t>
      </w:r>
    </w:p>
    <w:p w:rsidR="000171CE" w:rsidRDefault="0087512D" w:rsidP="00573E35">
      <w:pPr>
        <w:jc w:val="both"/>
        <w:rPr>
          <w:rFonts w:ascii="Arial" w:hAnsi="Arial" w:cs="Arial"/>
          <w:color w:val="1F497D" w:themeColor="text2"/>
          <w:sz w:val="16"/>
          <w:szCs w:val="16"/>
        </w:rPr>
      </w:pPr>
      <w:r w:rsidRPr="0087512D">
        <w:rPr>
          <w:rFonts w:ascii="Arial" w:hAnsi="Arial" w:cs="Arial"/>
          <w:color w:val="1F497D" w:themeColor="text2"/>
          <w:sz w:val="16"/>
          <w:szCs w:val="16"/>
        </w:rPr>
        <w:t xml:space="preserve">L’Acheteur garantit qu’au moment de la conclusion du contrat le contenu des plans et du cahier des charges et leurs conditions de mises en œuvre n’utilisent pas les droits de propriété intellectuelle ou un savoir-faire détenus par un tiers. Il garantit pouvoir en disposer librement sans contrevenir à une obligation contractuelle ou </w:t>
      </w:r>
      <w:r w:rsidRPr="00696305">
        <w:rPr>
          <w:rFonts w:ascii="Arial" w:hAnsi="Arial" w:cs="Arial"/>
          <w:color w:val="1F497D" w:themeColor="text2"/>
          <w:sz w:val="16"/>
          <w:szCs w:val="16"/>
        </w:rPr>
        <w:t>légale. L’Acheteur garantit le Vendeur des conséquences directes ou indirectes de toute action en responsabilité civile ou pénale résultant notamment d’une action en contrefaço</w:t>
      </w:r>
      <w:r w:rsidR="00573E35" w:rsidRPr="00696305">
        <w:rPr>
          <w:rFonts w:ascii="Arial" w:hAnsi="Arial" w:cs="Arial"/>
          <w:color w:val="1F497D" w:themeColor="text2"/>
          <w:sz w:val="16"/>
          <w:szCs w:val="16"/>
        </w:rPr>
        <w:t>n ou en concurrence déloyale. »</w:t>
      </w:r>
    </w:p>
    <w:p w:rsidR="00E04784" w:rsidRDefault="00E04784" w:rsidP="00573E35">
      <w:pPr>
        <w:jc w:val="both"/>
        <w:rPr>
          <w:rFonts w:ascii="Arial" w:hAnsi="Arial" w:cs="Arial"/>
          <w:color w:val="1F497D" w:themeColor="text2"/>
          <w:sz w:val="16"/>
          <w:szCs w:val="16"/>
        </w:rPr>
      </w:pPr>
    </w:p>
    <w:p w:rsidR="000171CE" w:rsidRPr="000171CE" w:rsidRDefault="000171CE" w:rsidP="009F0AF5">
      <w:pPr>
        <w:pStyle w:val="Paragraphedeliste"/>
        <w:numPr>
          <w:ilvl w:val="0"/>
          <w:numId w:val="8"/>
        </w:numPr>
        <w:spacing w:after="0"/>
        <w:jc w:val="both"/>
        <w:rPr>
          <w:rFonts w:ascii="Arial" w:hAnsi="Arial" w:cs="Arial"/>
          <w:b/>
          <w:color w:val="1F497D" w:themeColor="text2"/>
          <w:sz w:val="16"/>
          <w:szCs w:val="16"/>
          <w:u w:val="single"/>
        </w:rPr>
      </w:pPr>
      <w:r w:rsidRPr="000171CE">
        <w:rPr>
          <w:rFonts w:ascii="Arial" w:hAnsi="Arial" w:cs="Arial"/>
          <w:b/>
          <w:color w:val="1F497D" w:themeColor="text2"/>
          <w:sz w:val="16"/>
          <w:szCs w:val="16"/>
          <w:u w:val="single"/>
        </w:rPr>
        <w:t>C</w:t>
      </w:r>
      <w:r w:rsidR="00697254">
        <w:rPr>
          <w:rFonts w:ascii="Arial" w:hAnsi="Arial" w:cs="Arial"/>
          <w:b/>
          <w:color w:val="1F497D" w:themeColor="text2"/>
          <w:sz w:val="16"/>
          <w:szCs w:val="16"/>
          <w:u w:val="single"/>
        </w:rPr>
        <w:t>ONFIDENTIALITE</w:t>
      </w:r>
    </w:p>
    <w:p w:rsidR="000171CE" w:rsidRPr="000171CE" w:rsidRDefault="000171CE" w:rsidP="00F67362">
      <w:pPr>
        <w:autoSpaceDE w:val="0"/>
        <w:autoSpaceDN w:val="0"/>
        <w:adjustRightInd w:val="0"/>
        <w:spacing w:after="0"/>
        <w:jc w:val="both"/>
        <w:rPr>
          <w:rFonts w:ascii="Arial" w:hAnsi="Arial" w:cs="Arial"/>
          <w:color w:val="1F497D" w:themeColor="text2"/>
          <w:sz w:val="16"/>
          <w:szCs w:val="16"/>
        </w:rPr>
      </w:pPr>
      <w:r w:rsidRPr="000171CE">
        <w:rPr>
          <w:rFonts w:ascii="Arial" w:hAnsi="Arial" w:cs="Arial"/>
          <w:color w:val="1F497D" w:themeColor="text2"/>
          <w:sz w:val="16"/>
          <w:szCs w:val="16"/>
        </w:rPr>
        <w:t>Les parties s’engagent réciproquement à une obligation générale de confidentialité portant sur toute information confidentielle orale ou écrite, quelle qu’elle soit et quel qu’en soit le support (rapports de discussion, plans, échanges de données informatisées, activités, installations, projets, savoir-faire, produits, etc.) échangée dans le cadre de la préparation et de l’exécution du contrat sauf les informations qui sont généralement connues du public ou celles qui le deviendront autrement que par la faute ou du fait de l’une des parties.</w:t>
      </w:r>
      <w:r w:rsidR="00F94E6F">
        <w:rPr>
          <w:rFonts w:ascii="Arial" w:hAnsi="Arial" w:cs="Arial"/>
          <w:color w:val="1F497D" w:themeColor="text2"/>
          <w:sz w:val="16"/>
          <w:szCs w:val="16"/>
        </w:rPr>
        <w:t xml:space="preserve"> </w:t>
      </w:r>
      <w:r w:rsidRPr="000171CE">
        <w:rPr>
          <w:rFonts w:ascii="Arial" w:hAnsi="Arial" w:cs="Arial"/>
          <w:color w:val="1F497D" w:themeColor="text2"/>
          <w:sz w:val="16"/>
          <w:szCs w:val="16"/>
        </w:rPr>
        <w:t>En conséquence, les parties s’engagent à:</w:t>
      </w:r>
    </w:p>
    <w:p w:rsidR="00444943" w:rsidRDefault="000171CE" w:rsidP="00444943">
      <w:pPr>
        <w:pStyle w:val="Sansinterligne"/>
      </w:pPr>
      <w:r w:rsidRPr="00444943">
        <w:t>tenir strictement secrètes toutes les informations confidentielles, et notamment à ne jamais divulguer ou communiquer, de quelque façon que ce soit, directement ou indirectement, tout ou partie des informations confidentielles, à qui que ce soit, sans l’autorisation écrite et préalable de l’autre partie ;</w:t>
      </w:r>
    </w:p>
    <w:p w:rsidR="000171CE" w:rsidRPr="00444943" w:rsidRDefault="000171CE" w:rsidP="00444943">
      <w:pPr>
        <w:pStyle w:val="Sansinterligne"/>
      </w:pPr>
      <w:r w:rsidRPr="00444943">
        <w:t>ne pas utiliser tout ou partie des informations confidentielles à des fins ou pour une activité autres que l’exécution du contrat ;</w:t>
      </w:r>
    </w:p>
    <w:p w:rsidR="000171CE" w:rsidRPr="00444943" w:rsidRDefault="000171CE" w:rsidP="00444943">
      <w:pPr>
        <w:pStyle w:val="Sansinterligne"/>
      </w:pPr>
      <w:r w:rsidRPr="00444943">
        <w:t>ne pas effectuer de copie ou d’imitation de tout ou partie des informations confidentielles.</w:t>
      </w:r>
    </w:p>
    <w:p w:rsidR="000171CE" w:rsidRPr="00F94E6F" w:rsidRDefault="000171CE"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Les parties s’engagent à prendre toutes les mesures nécessaires afin d’assurer le respect de cette obligation de confidentialité, pendant toute la durée du contrat et même après son échéance</w:t>
      </w:r>
      <w:r w:rsidR="00123CB5">
        <w:rPr>
          <w:rFonts w:ascii="Arial" w:hAnsi="Arial" w:cs="Arial"/>
          <w:color w:val="1F497D" w:themeColor="text2"/>
          <w:sz w:val="16"/>
          <w:szCs w:val="16"/>
        </w:rPr>
        <w:t xml:space="preserve"> </w:t>
      </w:r>
      <w:r w:rsidR="00B939D1">
        <w:rPr>
          <w:rFonts w:ascii="Arial" w:hAnsi="Arial" w:cs="Arial"/>
          <w:color w:val="1F497D" w:themeColor="text2"/>
          <w:sz w:val="16"/>
          <w:szCs w:val="16"/>
        </w:rPr>
        <w:t>pour une durée minimum de 5 (cinq) ans</w:t>
      </w:r>
      <w:r w:rsidRPr="00F94E6F">
        <w:rPr>
          <w:rFonts w:ascii="Arial" w:hAnsi="Arial" w:cs="Arial"/>
          <w:color w:val="1F497D" w:themeColor="text2"/>
          <w:sz w:val="16"/>
          <w:szCs w:val="16"/>
        </w:rPr>
        <w:t>, et se portent fort du respect de cette obligation par l’ensemble de leurs salariés. Cette obligation est une obligation de résultat.</w:t>
      </w:r>
    </w:p>
    <w:p w:rsidR="000171CE" w:rsidRPr="00F94E6F" w:rsidRDefault="000171CE"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Les parties garantissent qu’au moment de la conclusion du contrat le contenu des documents contractuels et leurs conditions de mises en œuvre n’utilisent pas les droits de propriété intellectuelle ou un savoir-faire détenus par un tiers. Elles garantissent pouvoir en disposer librement sans contrevenir à une obligation contractuelle ou légale.</w:t>
      </w:r>
    </w:p>
    <w:p w:rsidR="00697254" w:rsidRDefault="000171CE"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Elles se garantissent mutuellement des conséquences directes ou indirectes de toute action en responsabilité résultant notamment d’une action en contrefaçon ou en concurrence déloyale.</w:t>
      </w:r>
    </w:p>
    <w:p w:rsidR="00697254" w:rsidRDefault="00697254" w:rsidP="00F67362">
      <w:pPr>
        <w:spacing w:after="0"/>
        <w:jc w:val="both"/>
        <w:rPr>
          <w:rFonts w:ascii="Arial" w:hAnsi="Arial" w:cs="Arial"/>
          <w:color w:val="1F497D" w:themeColor="text2"/>
          <w:sz w:val="16"/>
          <w:szCs w:val="16"/>
        </w:rPr>
      </w:pPr>
    </w:p>
    <w:p w:rsidR="00697254" w:rsidRPr="00697254" w:rsidRDefault="00697254" w:rsidP="009F0AF5">
      <w:pPr>
        <w:pStyle w:val="Paragraphedeliste"/>
        <w:numPr>
          <w:ilvl w:val="0"/>
          <w:numId w:val="8"/>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PUBLICITE</w:t>
      </w:r>
    </w:p>
    <w:p w:rsidR="00697254" w:rsidRPr="00573E35" w:rsidRDefault="00697254" w:rsidP="00573E35">
      <w:pPr>
        <w:pStyle w:val="Corpsdetexte"/>
        <w:spacing w:line="276" w:lineRule="auto"/>
        <w:rPr>
          <w:rFonts w:ascii="Arial" w:eastAsiaTheme="minorHAnsi" w:hAnsi="Arial" w:cs="Arial"/>
          <w:color w:val="1F497D" w:themeColor="text2"/>
          <w:sz w:val="16"/>
          <w:szCs w:val="16"/>
          <w:lang w:eastAsia="en-US"/>
        </w:rPr>
      </w:pPr>
      <w:r w:rsidRPr="00697254">
        <w:rPr>
          <w:rFonts w:ascii="Arial" w:eastAsiaTheme="minorHAnsi" w:hAnsi="Arial" w:cs="Arial"/>
          <w:color w:val="1F497D" w:themeColor="text2"/>
          <w:sz w:val="16"/>
          <w:szCs w:val="16"/>
          <w:lang w:eastAsia="en-US"/>
        </w:rPr>
        <w:t>Le Vendeur a le droit d’inclure dans sa documentation et ses supports de communication et marketing, les Travaux réalisés pour l’Acheteur sauf demande ex</w:t>
      </w:r>
      <w:r w:rsidR="00573E35">
        <w:rPr>
          <w:rFonts w:ascii="Arial" w:eastAsiaTheme="minorHAnsi" w:hAnsi="Arial" w:cs="Arial"/>
          <w:color w:val="1F497D" w:themeColor="text2"/>
          <w:sz w:val="16"/>
          <w:szCs w:val="16"/>
          <w:lang w:eastAsia="en-US"/>
        </w:rPr>
        <w:t>presse contraire de l’Acheteur.</w:t>
      </w:r>
    </w:p>
    <w:p w:rsidR="00697254" w:rsidRDefault="00697254" w:rsidP="00F67362">
      <w:pPr>
        <w:spacing w:after="0"/>
        <w:jc w:val="both"/>
        <w:rPr>
          <w:rFonts w:ascii="Arial" w:hAnsi="Arial" w:cs="Arial"/>
          <w:color w:val="1F497D" w:themeColor="text2"/>
          <w:sz w:val="16"/>
          <w:szCs w:val="16"/>
        </w:rPr>
      </w:pPr>
    </w:p>
    <w:p w:rsidR="00F94E6F" w:rsidRPr="00F94E6F" w:rsidRDefault="00F94E6F" w:rsidP="00F67362">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 xml:space="preserve">VII - </w:t>
      </w:r>
      <w:r w:rsidRPr="00F94E6F">
        <w:rPr>
          <w:rFonts w:ascii="Arial" w:hAnsi="Arial" w:cs="Arial"/>
          <w:b/>
          <w:color w:val="1F497D" w:themeColor="text2"/>
          <w:sz w:val="24"/>
          <w:szCs w:val="24"/>
          <w:u w:val="single"/>
        </w:rPr>
        <w:t xml:space="preserve">ESSAIS ET RECEPTIONS </w:t>
      </w:r>
    </w:p>
    <w:p w:rsidR="00F94E6F" w:rsidRDefault="00F94E6F"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Les dispositions qui suivent s'appliquent lorsqu'il a été convenu que le montage, l'installation et/ou la mise en service sont assurés par le Vendeur (qui peut en déléguer ou sous-traiter tout ou partie, à toute personne de son choix</w:t>
      </w:r>
      <w:r w:rsidR="00573E35">
        <w:rPr>
          <w:rFonts w:ascii="Arial" w:hAnsi="Arial" w:cs="Arial"/>
          <w:color w:val="1F497D" w:themeColor="text2"/>
          <w:sz w:val="16"/>
          <w:szCs w:val="16"/>
        </w:rPr>
        <w:t>.</w:t>
      </w:r>
      <w:r w:rsidRPr="00F94E6F">
        <w:rPr>
          <w:rFonts w:ascii="Arial" w:hAnsi="Arial" w:cs="Arial"/>
          <w:color w:val="1F497D" w:themeColor="text2"/>
          <w:sz w:val="16"/>
          <w:szCs w:val="16"/>
        </w:rPr>
        <w:t>) Sauf stipulation contraire et sur Accord express du Vendeur, les éventuels essais ou tests de réception seront effectués suivant la procédure en usage chez le Vendeur.</w:t>
      </w:r>
    </w:p>
    <w:p w:rsidR="00F94E6F" w:rsidRDefault="00F94E6F" w:rsidP="00F67362">
      <w:pPr>
        <w:spacing w:after="0"/>
        <w:jc w:val="both"/>
        <w:rPr>
          <w:rFonts w:ascii="Arial" w:hAnsi="Arial" w:cs="Arial"/>
          <w:color w:val="1F497D" w:themeColor="text2"/>
          <w:sz w:val="16"/>
          <w:szCs w:val="16"/>
        </w:rPr>
      </w:pPr>
    </w:p>
    <w:p w:rsidR="00F94E6F" w:rsidRPr="00F94E6F" w:rsidRDefault="00F94E6F" w:rsidP="009F0AF5">
      <w:pPr>
        <w:pStyle w:val="Paragraphedeliste"/>
        <w:numPr>
          <w:ilvl w:val="0"/>
          <w:numId w:val="12"/>
        </w:numPr>
        <w:spacing w:after="0"/>
        <w:jc w:val="both"/>
        <w:rPr>
          <w:rFonts w:ascii="Arial" w:hAnsi="Arial" w:cs="Arial"/>
          <w:b/>
          <w:color w:val="1F497D" w:themeColor="text2"/>
          <w:sz w:val="16"/>
          <w:szCs w:val="16"/>
          <w:u w:val="single"/>
        </w:rPr>
      </w:pPr>
      <w:r w:rsidRPr="00F94E6F">
        <w:rPr>
          <w:rFonts w:ascii="Arial" w:hAnsi="Arial" w:cs="Arial"/>
          <w:b/>
          <w:color w:val="1F497D" w:themeColor="text2"/>
          <w:sz w:val="16"/>
          <w:szCs w:val="16"/>
          <w:u w:val="single"/>
        </w:rPr>
        <w:t>A</w:t>
      </w:r>
      <w:r>
        <w:rPr>
          <w:rFonts w:ascii="Arial" w:hAnsi="Arial" w:cs="Arial"/>
          <w:b/>
          <w:color w:val="1F497D" w:themeColor="text2"/>
          <w:sz w:val="16"/>
          <w:szCs w:val="16"/>
          <w:u w:val="single"/>
        </w:rPr>
        <w:t>CCES ET FACILITES SUR SITE</w:t>
      </w:r>
    </w:p>
    <w:p w:rsidR="00F94E6F" w:rsidRPr="00F94E6F" w:rsidRDefault="00F94E6F"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 xml:space="preserve">L’Acheteur s’engage à assurer au Vendeur l’accès (personnels, matériels et véhicules) au site, à lui fournir sans délai, toutes autorisations d’accès, règlements de chantier, et à informer de toutes les obligations qui découlent de l’application de la réglementation concernant l’intervention des entreprises sur le site. </w:t>
      </w:r>
    </w:p>
    <w:p w:rsidR="00F94E6F" w:rsidRPr="00F94E6F" w:rsidRDefault="00F94E6F"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Le Vendeur veillera au respect de cette réglementation par son personnel.</w:t>
      </w:r>
    </w:p>
    <w:p w:rsidR="00F94E6F" w:rsidRDefault="00F94E6F"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 xml:space="preserve">L’Acheteur s’engage également à mettre gratuitement à la disposition du Vendeur le personnel compétent nécessaire. L’Acheteur doit fournir les installations </w:t>
      </w:r>
      <w:r w:rsidR="00435C92">
        <w:rPr>
          <w:rFonts w:ascii="Arial" w:hAnsi="Arial" w:cs="Arial"/>
          <w:color w:val="1F497D" w:themeColor="text2"/>
          <w:sz w:val="16"/>
          <w:szCs w:val="16"/>
        </w:rPr>
        <w:t>et services (notamment bureaux avec accès</w:t>
      </w:r>
      <w:r w:rsidR="00BB6D1A">
        <w:rPr>
          <w:rFonts w:ascii="Arial" w:hAnsi="Arial" w:cs="Arial"/>
          <w:color w:val="1F497D" w:themeColor="text2"/>
          <w:sz w:val="16"/>
          <w:szCs w:val="16"/>
        </w:rPr>
        <w:t xml:space="preserve"> Internet et ligne</w:t>
      </w:r>
      <w:r w:rsidR="003238F9">
        <w:rPr>
          <w:rFonts w:ascii="Arial" w:hAnsi="Arial" w:cs="Arial"/>
          <w:color w:val="1F497D" w:themeColor="text2"/>
          <w:sz w:val="16"/>
          <w:szCs w:val="16"/>
        </w:rPr>
        <w:t>s</w:t>
      </w:r>
      <w:r w:rsidR="00BB6D1A">
        <w:rPr>
          <w:rFonts w:ascii="Arial" w:hAnsi="Arial" w:cs="Arial"/>
          <w:color w:val="1F497D" w:themeColor="text2"/>
          <w:sz w:val="16"/>
          <w:szCs w:val="16"/>
        </w:rPr>
        <w:t xml:space="preserve"> téléphonique</w:t>
      </w:r>
      <w:r w:rsidR="003238F9">
        <w:rPr>
          <w:rFonts w:ascii="Arial" w:hAnsi="Arial" w:cs="Arial"/>
          <w:color w:val="1F497D" w:themeColor="text2"/>
          <w:sz w:val="16"/>
          <w:szCs w:val="16"/>
        </w:rPr>
        <w:t>s</w:t>
      </w:r>
      <w:r w:rsidR="00BB6D1A">
        <w:rPr>
          <w:rFonts w:ascii="Arial" w:hAnsi="Arial" w:cs="Arial"/>
          <w:color w:val="1F497D" w:themeColor="text2"/>
          <w:sz w:val="16"/>
          <w:szCs w:val="16"/>
        </w:rPr>
        <w:t>,</w:t>
      </w:r>
      <w:r w:rsidR="00435C92">
        <w:rPr>
          <w:rFonts w:ascii="Arial" w:hAnsi="Arial" w:cs="Arial"/>
          <w:color w:val="1F497D" w:themeColor="text2"/>
          <w:sz w:val="16"/>
          <w:szCs w:val="16"/>
        </w:rPr>
        <w:t xml:space="preserve"> </w:t>
      </w:r>
      <w:r w:rsidRPr="00F94E6F">
        <w:rPr>
          <w:rFonts w:ascii="Arial" w:hAnsi="Arial" w:cs="Arial"/>
          <w:color w:val="1F497D" w:themeColor="text2"/>
          <w:sz w:val="16"/>
          <w:szCs w:val="16"/>
        </w:rPr>
        <w:t xml:space="preserve">commodités, fluides et </w:t>
      </w:r>
      <w:r w:rsidRPr="00F94E6F">
        <w:rPr>
          <w:rFonts w:ascii="Arial" w:hAnsi="Arial" w:cs="Arial"/>
          <w:color w:val="1F497D" w:themeColor="text2"/>
          <w:sz w:val="16"/>
          <w:szCs w:val="16"/>
        </w:rPr>
        <w:lastRenderedPageBreak/>
        <w:t>énergies, etc.) nécessaires à la réalisation correcte des prestations sur site. Après usage, ces installations seront restituées à l’Acheteur et le Vendeur ne sera pas tenu responsable de leur usure et/ou de tout dommage résultant de leur utilisation normale.</w:t>
      </w:r>
    </w:p>
    <w:p w:rsidR="00F94E6F" w:rsidRPr="00F94E6F" w:rsidRDefault="00F94E6F" w:rsidP="00F67362">
      <w:pPr>
        <w:spacing w:after="0"/>
        <w:jc w:val="both"/>
        <w:rPr>
          <w:rFonts w:ascii="Arial" w:hAnsi="Arial" w:cs="Arial"/>
          <w:color w:val="1F497D" w:themeColor="text2"/>
          <w:sz w:val="16"/>
          <w:szCs w:val="16"/>
        </w:rPr>
      </w:pPr>
    </w:p>
    <w:p w:rsidR="00F94E6F" w:rsidRPr="00F94E6F" w:rsidRDefault="00F94E6F" w:rsidP="009F0AF5">
      <w:pPr>
        <w:pStyle w:val="Paragraphedeliste"/>
        <w:numPr>
          <w:ilvl w:val="0"/>
          <w:numId w:val="12"/>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FONDATION</w:t>
      </w:r>
      <w:r w:rsidRPr="00F94E6F">
        <w:rPr>
          <w:rFonts w:ascii="Arial" w:hAnsi="Arial" w:cs="Arial"/>
          <w:b/>
          <w:color w:val="1F497D" w:themeColor="text2"/>
          <w:sz w:val="16"/>
          <w:szCs w:val="16"/>
          <w:u w:val="single"/>
        </w:rPr>
        <w:t xml:space="preserve"> </w:t>
      </w:r>
    </w:p>
    <w:p w:rsidR="00F94E6F" w:rsidRDefault="00F94E6F"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Les massifs des fondations, calculs et plans correspondants sont réalisés par l’Acheteur, à ses frais et sous sa responsabilité. Le Vendeur lui fournira pour ce faire, pour chaque équipement, les encombrements, la position des pieds, la charge et la pente de sol admise.</w:t>
      </w:r>
    </w:p>
    <w:p w:rsidR="00DE7B7C" w:rsidRDefault="00DE7B7C" w:rsidP="00F67362">
      <w:pPr>
        <w:spacing w:after="0"/>
        <w:jc w:val="both"/>
        <w:rPr>
          <w:rFonts w:ascii="Arial" w:hAnsi="Arial" w:cs="Arial"/>
          <w:color w:val="1F497D" w:themeColor="text2"/>
          <w:sz w:val="16"/>
          <w:szCs w:val="16"/>
        </w:rPr>
      </w:pPr>
    </w:p>
    <w:p w:rsidR="00F94E6F" w:rsidRPr="00F94E6F" w:rsidRDefault="00F94E6F" w:rsidP="009F0AF5">
      <w:pPr>
        <w:pStyle w:val="Paragraphedeliste"/>
        <w:numPr>
          <w:ilvl w:val="0"/>
          <w:numId w:val="12"/>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ESSAIS ET RECEPTION</w:t>
      </w:r>
    </w:p>
    <w:p w:rsidR="00F94E6F" w:rsidRPr="00F94E6F" w:rsidRDefault="00F94E6F"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Pour toute réception, l’Acheteur fournira, à ses frais, au Vendeur toutes les matières consommables qui seront nécessitées par ces essais ainsi que les pièces nécessaires le cas échéant. L’Acheteur devra fournir des pièces conforme</w:t>
      </w:r>
      <w:r w:rsidR="00866F12">
        <w:rPr>
          <w:rFonts w:ascii="Arial" w:hAnsi="Arial" w:cs="Arial"/>
          <w:color w:val="1F497D" w:themeColor="text2"/>
          <w:sz w:val="16"/>
          <w:szCs w:val="16"/>
        </w:rPr>
        <w:t>s aux spécifications du contrat,</w:t>
      </w:r>
      <w:r w:rsidRPr="00F94E6F">
        <w:rPr>
          <w:rFonts w:ascii="Arial" w:hAnsi="Arial" w:cs="Arial"/>
          <w:color w:val="1F497D" w:themeColor="text2"/>
          <w:sz w:val="16"/>
          <w:szCs w:val="16"/>
        </w:rPr>
        <w:t xml:space="preserve"> en quantité suffisante</w:t>
      </w:r>
      <w:r w:rsidR="00866F12">
        <w:rPr>
          <w:rFonts w:ascii="Arial" w:hAnsi="Arial" w:cs="Arial"/>
          <w:color w:val="1F497D" w:themeColor="text2"/>
          <w:sz w:val="16"/>
          <w:szCs w:val="16"/>
        </w:rPr>
        <w:t xml:space="preserve"> et</w:t>
      </w:r>
      <w:r w:rsidRPr="00F94E6F">
        <w:rPr>
          <w:rFonts w:ascii="Arial" w:hAnsi="Arial" w:cs="Arial"/>
          <w:color w:val="1F497D" w:themeColor="text2"/>
          <w:sz w:val="16"/>
          <w:szCs w:val="16"/>
        </w:rPr>
        <w:t xml:space="preserve"> </w:t>
      </w:r>
      <w:r w:rsidR="00866F12">
        <w:rPr>
          <w:rFonts w:ascii="Arial" w:hAnsi="Arial" w:cs="Arial"/>
          <w:color w:val="1F497D" w:themeColor="text2"/>
          <w:sz w:val="16"/>
          <w:szCs w:val="16"/>
        </w:rPr>
        <w:t xml:space="preserve">dans les délais impartis (conforme au planning contractuel et assorti d’un rapport de contrôle) </w:t>
      </w:r>
      <w:r w:rsidRPr="00F94E6F">
        <w:rPr>
          <w:rFonts w:ascii="Arial" w:hAnsi="Arial" w:cs="Arial"/>
          <w:color w:val="1F497D" w:themeColor="text2"/>
          <w:sz w:val="16"/>
          <w:szCs w:val="16"/>
        </w:rPr>
        <w:t>pour la b</w:t>
      </w:r>
      <w:r w:rsidR="00573E35">
        <w:rPr>
          <w:rFonts w:ascii="Arial" w:hAnsi="Arial" w:cs="Arial"/>
          <w:color w:val="1F497D" w:themeColor="text2"/>
          <w:sz w:val="16"/>
          <w:szCs w:val="16"/>
        </w:rPr>
        <w:t>onne exécution de ces essais / R</w:t>
      </w:r>
      <w:r w:rsidRPr="00F94E6F">
        <w:rPr>
          <w:rFonts w:ascii="Arial" w:hAnsi="Arial" w:cs="Arial"/>
          <w:color w:val="1F497D" w:themeColor="text2"/>
          <w:sz w:val="16"/>
          <w:szCs w:val="16"/>
        </w:rPr>
        <w:t>éceptions. De même, les frais personnels de l’Acheteur ou de son représentant pour effectuer les essais / réceptions restent entièrement à sa charge.</w:t>
      </w:r>
      <w:r w:rsidR="00451975">
        <w:rPr>
          <w:rFonts w:ascii="Arial" w:hAnsi="Arial" w:cs="Arial"/>
          <w:color w:val="1F497D" w:themeColor="text2"/>
          <w:sz w:val="16"/>
          <w:szCs w:val="16"/>
        </w:rPr>
        <w:t xml:space="preserve"> </w:t>
      </w:r>
      <w:r w:rsidR="00451975" w:rsidRPr="00451975">
        <w:rPr>
          <w:rFonts w:ascii="Arial" w:hAnsi="Arial" w:cs="Arial"/>
          <w:color w:val="1F497D" w:themeColor="text2"/>
          <w:sz w:val="16"/>
          <w:szCs w:val="16"/>
        </w:rPr>
        <w:t xml:space="preserve">Si la Fourniture n’est pas encore sur le Site, le Vendeur, aux frais et risques de l’Acheteur, peut en faire assurer le stockage. A la demande de l’Acheteur et aux frais de ce dernier, le Vendeur souscrira une assurance de la Fourniture. </w:t>
      </w:r>
      <w:r w:rsidRPr="00F94E6F">
        <w:rPr>
          <w:rFonts w:ascii="Arial" w:hAnsi="Arial" w:cs="Arial"/>
          <w:color w:val="1F497D" w:themeColor="text2"/>
          <w:sz w:val="16"/>
          <w:szCs w:val="16"/>
        </w:rPr>
        <w:t>La responsabilité du Vendeur au titre de la conformité ou des délais sera écartée si l’Acheteur a manqué à ses obligations. De même, les frais du Vendeur engendrés par le non-respect des obligations de l’Acheteur pourront être facturés à l’Acheteur y compris les frais financiers (par exemple : temps d’attente, voyages supplémentaires, travaux supplémentaires, consécutifs au retard, séjour complémentaire du personnel du Vendeur, décalages des règlement</w:t>
      </w:r>
      <w:r w:rsidR="00573E35">
        <w:rPr>
          <w:rFonts w:ascii="Arial" w:hAnsi="Arial" w:cs="Arial"/>
          <w:color w:val="1F497D" w:themeColor="text2"/>
          <w:sz w:val="16"/>
          <w:szCs w:val="16"/>
        </w:rPr>
        <w:t>s</w:t>
      </w:r>
      <w:r w:rsidRPr="00F94E6F">
        <w:rPr>
          <w:rFonts w:ascii="Arial" w:hAnsi="Arial" w:cs="Arial"/>
          <w:color w:val="1F497D" w:themeColor="text2"/>
          <w:sz w:val="16"/>
          <w:szCs w:val="16"/>
        </w:rPr>
        <w:t xml:space="preserve"> d</w:t>
      </w:r>
      <w:r w:rsidR="00573E35">
        <w:rPr>
          <w:rFonts w:ascii="Arial" w:hAnsi="Arial" w:cs="Arial"/>
          <w:color w:val="1F497D" w:themeColor="text2"/>
          <w:sz w:val="16"/>
          <w:szCs w:val="16"/>
        </w:rPr>
        <w:t>e l’Acheteur, frais d’assurance</w:t>
      </w:r>
      <w:r w:rsidRPr="00F94E6F">
        <w:rPr>
          <w:rFonts w:ascii="Arial" w:hAnsi="Arial" w:cs="Arial"/>
          <w:color w:val="1F497D" w:themeColor="text2"/>
          <w:sz w:val="16"/>
          <w:szCs w:val="16"/>
        </w:rPr>
        <w:t>,…)</w:t>
      </w:r>
      <w:r w:rsidR="00451975">
        <w:rPr>
          <w:rFonts w:ascii="Arial" w:hAnsi="Arial" w:cs="Arial"/>
          <w:color w:val="1F497D" w:themeColor="text2"/>
          <w:sz w:val="16"/>
          <w:szCs w:val="16"/>
        </w:rPr>
        <w:t xml:space="preserve">. </w:t>
      </w:r>
      <w:r w:rsidRPr="00F94E6F">
        <w:rPr>
          <w:rFonts w:ascii="Arial" w:hAnsi="Arial" w:cs="Arial"/>
          <w:color w:val="1F497D" w:themeColor="text2"/>
          <w:sz w:val="16"/>
          <w:szCs w:val="16"/>
        </w:rPr>
        <w:t>L’Acheteur est tenu d’effectuer la réception de l’équipement par laquelle il en reconnaît la conformité au contrat. Le Vendeur notifiera par écrit à l’Acheteur la date de la réception contradictoire. Si l’Acheteur ou son représentant, régulièrement convoqué dans un délai de 10 jours, ne se présente pas à la réception, celle-ci sera néanmoins réputée effectuée. Le Vendeur lui communique le procès-verbal de réception dont l’Acheteur ne pourra contester l’exactitude</w:t>
      </w:r>
    </w:p>
    <w:p w:rsidR="00D00430" w:rsidRDefault="00F94E6F" w:rsidP="00573E35">
      <w:pPr>
        <w:pStyle w:val="Corpsdetexte"/>
        <w:spacing w:line="276" w:lineRule="auto"/>
        <w:rPr>
          <w:rFonts w:ascii="Arial" w:hAnsi="Arial" w:cs="Arial"/>
          <w:color w:val="1F497D" w:themeColor="text2"/>
          <w:sz w:val="16"/>
          <w:szCs w:val="16"/>
        </w:rPr>
      </w:pPr>
      <w:r w:rsidRPr="00D15700">
        <w:rPr>
          <w:rFonts w:ascii="Arial" w:eastAsiaTheme="minorHAnsi" w:hAnsi="Arial" w:cs="Arial"/>
          <w:color w:val="1F497D" w:themeColor="text2"/>
          <w:sz w:val="16"/>
          <w:szCs w:val="16"/>
          <w:lang w:eastAsia="en-US"/>
        </w:rPr>
        <w:t>Dans le cas d'un ensemble de machines, cet ensemble pourra faire l'objet d'une réception globale, mais chaque matériel pourra faire l'objet d'une réception séparée valable pour cet élément.</w:t>
      </w:r>
    </w:p>
    <w:p w:rsidR="00D15700" w:rsidRPr="00D15700" w:rsidRDefault="00D15700" w:rsidP="00F67362">
      <w:pPr>
        <w:pStyle w:val="Corpsdetexte"/>
        <w:spacing w:line="276" w:lineRule="auto"/>
        <w:rPr>
          <w:rFonts w:ascii="Arial" w:eastAsiaTheme="minorHAnsi" w:hAnsi="Arial" w:cs="Arial"/>
          <w:color w:val="1F497D" w:themeColor="text2"/>
          <w:sz w:val="16"/>
          <w:szCs w:val="16"/>
          <w:lang w:eastAsia="en-US"/>
        </w:rPr>
      </w:pPr>
    </w:p>
    <w:p w:rsidR="00F94E6F" w:rsidRPr="00F94E6F" w:rsidRDefault="00F94E6F" w:rsidP="009F0AF5">
      <w:pPr>
        <w:pStyle w:val="Paragraphedeliste"/>
        <w:numPr>
          <w:ilvl w:val="0"/>
          <w:numId w:val="12"/>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RECEPTION PROVISOIRE</w:t>
      </w:r>
    </w:p>
    <w:p w:rsidR="00F94E6F" w:rsidRDefault="00F94E6F" w:rsidP="00F67362">
      <w:pPr>
        <w:pStyle w:val="Corpsdetexte"/>
        <w:spacing w:line="276" w:lineRule="auto"/>
        <w:rPr>
          <w:rFonts w:ascii="Arial" w:eastAsiaTheme="minorHAnsi" w:hAnsi="Arial" w:cs="Arial"/>
          <w:color w:val="1F497D" w:themeColor="text2"/>
          <w:sz w:val="16"/>
          <w:szCs w:val="16"/>
          <w:lang w:eastAsia="en-US"/>
        </w:rPr>
      </w:pPr>
      <w:r w:rsidRPr="00D15700">
        <w:rPr>
          <w:rFonts w:ascii="Arial" w:eastAsiaTheme="minorHAnsi" w:hAnsi="Arial" w:cs="Arial"/>
          <w:color w:val="1F497D" w:themeColor="text2"/>
          <w:sz w:val="16"/>
          <w:szCs w:val="16"/>
          <w:lang w:eastAsia="en-US"/>
        </w:rPr>
        <w:t>Sauf stipulation contraire, une fois les Travaux terminés, la réception provisoire sera effectuée dans l’atelier du Vendeur afin de vérifier la conformité des Travaux au Contrat et de déclencher leur livraison.</w:t>
      </w:r>
      <w:r w:rsidR="00451975">
        <w:rPr>
          <w:rFonts w:ascii="Arial" w:eastAsiaTheme="minorHAnsi" w:hAnsi="Arial" w:cs="Arial"/>
          <w:color w:val="1F497D" w:themeColor="text2"/>
          <w:sz w:val="16"/>
          <w:szCs w:val="16"/>
          <w:lang w:eastAsia="en-US"/>
        </w:rPr>
        <w:t xml:space="preserve"> </w:t>
      </w:r>
    </w:p>
    <w:p w:rsidR="00451975" w:rsidRPr="00D15700" w:rsidRDefault="00451975" w:rsidP="00F67362">
      <w:pPr>
        <w:pStyle w:val="Corpsdetexte"/>
        <w:spacing w:line="276" w:lineRule="auto"/>
        <w:rPr>
          <w:rFonts w:ascii="Arial" w:eastAsiaTheme="minorHAnsi" w:hAnsi="Arial" w:cs="Arial"/>
          <w:color w:val="1F497D" w:themeColor="text2"/>
          <w:sz w:val="16"/>
          <w:szCs w:val="16"/>
          <w:lang w:eastAsia="en-US"/>
        </w:rPr>
      </w:pPr>
    </w:p>
    <w:p w:rsidR="00F94E6F" w:rsidRPr="00F94E6F" w:rsidRDefault="00F94E6F" w:rsidP="009F0AF5">
      <w:pPr>
        <w:pStyle w:val="Paragraphedeliste"/>
        <w:numPr>
          <w:ilvl w:val="0"/>
          <w:numId w:val="12"/>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RECEPTION TECHNIQUE DE MISE EN ROUTE (RTMR)</w:t>
      </w:r>
    </w:p>
    <w:p w:rsidR="00F94E6F" w:rsidRPr="00D15700" w:rsidRDefault="00F94E6F" w:rsidP="00F67362">
      <w:pPr>
        <w:pStyle w:val="Corpsdetexte"/>
        <w:spacing w:line="276" w:lineRule="auto"/>
        <w:rPr>
          <w:rFonts w:ascii="Arial" w:eastAsiaTheme="minorHAnsi" w:hAnsi="Arial" w:cs="Arial"/>
          <w:color w:val="1F497D" w:themeColor="text2"/>
          <w:sz w:val="16"/>
          <w:szCs w:val="16"/>
          <w:lang w:eastAsia="en-US"/>
        </w:rPr>
      </w:pPr>
      <w:r w:rsidRPr="00D15700">
        <w:rPr>
          <w:rFonts w:ascii="Arial" w:eastAsiaTheme="minorHAnsi" w:hAnsi="Arial" w:cs="Arial"/>
          <w:color w:val="1F497D" w:themeColor="text2"/>
          <w:sz w:val="16"/>
          <w:szCs w:val="16"/>
          <w:lang w:eastAsia="en-US"/>
        </w:rPr>
        <w:t>Pour les essais et tests de réception contractuels prévus sur le site de l’Acheteur, l’Acheteur fournira à ses frais au Vendeur toutes les matières, fluides, énergies et personnel compétent et en nombre suffisant, qui seront nécessaires à ces essais. L’Acheteur supporte les coûts de ces tests de Réception Technique de Mise en Route et Réception Sécurité. Leur Réception est prononcée, lorsque les tests ont été effectués conformément au Contrat. Elle est concrétisée par l’émission d’un certificat de réception technique de Mise en Route</w:t>
      </w:r>
      <w:r w:rsidR="00435C92">
        <w:rPr>
          <w:rFonts w:ascii="Arial" w:eastAsiaTheme="minorHAnsi" w:hAnsi="Arial" w:cs="Arial"/>
          <w:color w:val="1F497D" w:themeColor="text2"/>
          <w:sz w:val="16"/>
          <w:szCs w:val="16"/>
          <w:lang w:eastAsia="en-US"/>
        </w:rPr>
        <w:t>.</w:t>
      </w:r>
      <w:r w:rsidRPr="00D15700">
        <w:rPr>
          <w:rFonts w:ascii="Arial" w:eastAsiaTheme="minorHAnsi" w:hAnsi="Arial" w:cs="Arial"/>
          <w:color w:val="1F497D" w:themeColor="text2"/>
          <w:sz w:val="16"/>
          <w:szCs w:val="16"/>
          <w:lang w:eastAsia="en-US"/>
        </w:rPr>
        <w:t xml:space="preserve"> Les défauts mineurs qui n’affectent pas les performances des Travaux ne font pas obstacle à la réception.</w:t>
      </w:r>
    </w:p>
    <w:p w:rsidR="00F94E6F" w:rsidRPr="00D15700" w:rsidRDefault="00F94E6F" w:rsidP="00F67362">
      <w:pPr>
        <w:pStyle w:val="Corpsdetexte"/>
        <w:spacing w:line="276" w:lineRule="auto"/>
        <w:rPr>
          <w:rFonts w:ascii="Arial" w:eastAsiaTheme="minorHAnsi" w:hAnsi="Arial" w:cs="Arial"/>
          <w:color w:val="1F497D" w:themeColor="text2"/>
          <w:sz w:val="16"/>
          <w:szCs w:val="16"/>
          <w:lang w:eastAsia="en-US"/>
        </w:rPr>
      </w:pPr>
      <w:r w:rsidRPr="00D15700">
        <w:rPr>
          <w:rFonts w:ascii="Arial" w:eastAsiaTheme="minorHAnsi" w:hAnsi="Arial" w:cs="Arial"/>
          <w:color w:val="1F497D" w:themeColor="text2"/>
          <w:sz w:val="16"/>
          <w:szCs w:val="16"/>
          <w:lang w:eastAsia="en-US"/>
        </w:rPr>
        <w:t xml:space="preserve">NB : Toute utilisation ou mise en service complète ou partielle des Travaux concrétisée ou non par l’émission du certificat correspondant vaudra Réception Technique de Mise en Route. Le Vendeur sera dès lors relevé de ses obligations d’effectuer cette réception et dégagé de toute responsabilité en cas de dommage ou d’accident survenu à l’occasion de cette utilisation. </w:t>
      </w:r>
    </w:p>
    <w:p w:rsidR="00F94E6F" w:rsidRPr="00D15700" w:rsidRDefault="00F94E6F" w:rsidP="00F67362">
      <w:pPr>
        <w:pStyle w:val="Corpsdetexte"/>
        <w:spacing w:line="276" w:lineRule="auto"/>
        <w:rPr>
          <w:rFonts w:ascii="Arial" w:eastAsiaTheme="minorHAnsi" w:hAnsi="Arial" w:cs="Arial"/>
          <w:color w:val="1F497D" w:themeColor="text2"/>
          <w:sz w:val="16"/>
          <w:szCs w:val="16"/>
          <w:lang w:eastAsia="en-US"/>
        </w:rPr>
      </w:pPr>
      <w:r w:rsidRPr="00D15700">
        <w:rPr>
          <w:rFonts w:ascii="Arial" w:eastAsiaTheme="minorHAnsi" w:hAnsi="Arial" w:cs="Arial"/>
          <w:color w:val="1F497D" w:themeColor="text2"/>
          <w:sz w:val="16"/>
          <w:szCs w:val="16"/>
          <w:lang w:eastAsia="en-US"/>
        </w:rPr>
        <w:t>La date de réception technique des Travaux, qu’un certificat de réception ait été rédigé ou non, correspond au début de la période de garantie des Travaux.</w:t>
      </w:r>
    </w:p>
    <w:p w:rsidR="00F94E6F" w:rsidRPr="00D15700" w:rsidRDefault="00F94E6F" w:rsidP="00F67362">
      <w:pPr>
        <w:pStyle w:val="Corpsdetexte"/>
        <w:spacing w:line="276" w:lineRule="auto"/>
        <w:rPr>
          <w:rFonts w:ascii="Arial" w:eastAsiaTheme="minorHAnsi" w:hAnsi="Arial" w:cs="Arial"/>
          <w:color w:val="1F497D" w:themeColor="text2"/>
          <w:sz w:val="16"/>
          <w:szCs w:val="16"/>
          <w:lang w:eastAsia="en-US"/>
        </w:rPr>
      </w:pPr>
    </w:p>
    <w:p w:rsidR="00F94E6F" w:rsidRPr="00F94E6F" w:rsidRDefault="00F94E6F" w:rsidP="009F0AF5">
      <w:pPr>
        <w:pStyle w:val="Paragraphedeliste"/>
        <w:numPr>
          <w:ilvl w:val="0"/>
          <w:numId w:val="12"/>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RECEPTION DEFINITIVE (RD)</w:t>
      </w:r>
    </w:p>
    <w:p w:rsidR="00F94E6F" w:rsidRPr="00D15700" w:rsidRDefault="00F94E6F" w:rsidP="00F67362">
      <w:pPr>
        <w:pStyle w:val="Corpsdetexte"/>
        <w:spacing w:line="276" w:lineRule="auto"/>
        <w:rPr>
          <w:rFonts w:ascii="Arial" w:eastAsiaTheme="minorHAnsi" w:hAnsi="Arial" w:cs="Arial"/>
          <w:color w:val="1F497D" w:themeColor="text2"/>
          <w:sz w:val="16"/>
          <w:szCs w:val="16"/>
          <w:lang w:eastAsia="en-US"/>
        </w:rPr>
      </w:pPr>
      <w:r w:rsidRPr="00D15700">
        <w:rPr>
          <w:rFonts w:ascii="Arial" w:eastAsiaTheme="minorHAnsi" w:hAnsi="Arial" w:cs="Arial"/>
          <w:color w:val="1F497D" w:themeColor="text2"/>
          <w:sz w:val="16"/>
          <w:szCs w:val="16"/>
          <w:lang w:eastAsia="en-US"/>
        </w:rPr>
        <w:t>La réception définitive est prononcée à la levée des réserves constatées et consignées à l’établissement du certificat de Réception Technique de Mise en Route (RTMR). En cas d’absence de ce certificat ou si pour des raisons non imputables au Vendeur les Travaux ne sont pas disponibles ou en état de fonctionner, la Réception Définitive sera automatiquement prononcée 3</w:t>
      </w:r>
      <w:r w:rsidR="00435C92">
        <w:rPr>
          <w:rFonts w:ascii="Arial" w:eastAsiaTheme="minorHAnsi" w:hAnsi="Arial" w:cs="Arial"/>
          <w:color w:val="1F497D" w:themeColor="text2"/>
          <w:sz w:val="16"/>
          <w:szCs w:val="16"/>
          <w:lang w:eastAsia="en-US"/>
        </w:rPr>
        <w:t> </w:t>
      </w:r>
      <w:r w:rsidRPr="00D15700">
        <w:rPr>
          <w:rFonts w:ascii="Arial" w:eastAsiaTheme="minorHAnsi" w:hAnsi="Arial" w:cs="Arial"/>
          <w:color w:val="1F497D" w:themeColor="text2"/>
          <w:sz w:val="16"/>
          <w:szCs w:val="16"/>
          <w:lang w:eastAsia="en-US"/>
        </w:rPr>
        <w:t>mois après la RTMR.</w:t>
      </w:r>
    </w:p>
    <w:p w:rsidR="00866F12" w:rsidRDefault="00866F12" w:rsidP="00F67362">
      <w:pPr>
        <w:autoSpaceDE w:val="0"/>
        <w:autoSpaceDN w:val="0"/>
        <w:adjustRightInd w:val="0"/>
        <w:spacing w:after="0"/>
        <w:jc w:val="both"/>
        <w:rPr>
          <w:rFonts w:ascii="Arial" w:hAnsi="Arial" w:cs="Arial"/>
          <w:color w:val="1F497D" w:themeColor="text2"/>
          <w:sz w:val="16"/>
          <w:szCs w:val="16"/>
        </w:rPr>
      </w:pPr>
    </w:p>
    <w:p w:rsidR="005F4561" w:rsidRPr="00F94E6F" w:rsidRDefault="00F94E6F" w:rsidP="00F67362">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 xml:space="preserve">VIII </w:t>
      </w:r>
      <w:r w:rsidR="00696305">
        <w:rPr>
          <w:rFonts w:ascii="Arial" w:hAnsi="Arial" w:cs="Arial"/>
          <w:b/>
          <w:color w:val="1F497D" w:themeColor="text2"/>
          <w:sz w:val="24"/>
          <w:szCs w:val="24"/>
          <w:u w:val="single"/>
        </w:rPr>
        <w:t>–</w:t>
      </w:r>
      <w:r>
        <w:rPr>
          <w:rFonts w:ascii="Arial" w:hAnsi="Arial" w:cs="Arial"/>
          <w:b/>
          <w:color w:val="1F497D" w:themeColor="text2"/>
          <w:sz w:val="24"/>
          <w:szCs w:val="24"/>
          <w:u w:val="single"/>
        </w:rPr>
        <w:t xml:space="preserve"> </w:t>
      </w:r>
      <w:r w:rsidR="005F4561" w:rsidRPr="00F94E6F">
        <w:rPr>
          <w:rFonts w:ascii="Arial" w:hAnsi="Arial" w:cs="Arial"/>
          <w:b/>
          <w:color w:val="1F497D" w:themeColor="text2"/>
          <w:sz w:val="24"/>
          <w:szCs w:val="24"/>
          <w:u w:val="single"/>
        </w:rPr>
        <w:t>G</w:t>
      </w:r>
      <w:r w:rsidR="005D4252" w:rsidRPr="00F94E6F">
        <w:rPr>
          <w:rFonts w:ascii="Arial" w:hAnsi="Arial" w:cs="Arial"/>
          <w:b/>
          <w:color w:val="1F497D" w:themeColor="text2"/>
          <w:sz w:val="24"/>
          <w:szCs w:val="24"/>
          <w:u w:val="single"/>
        </w:rPr>
        <w:t>ARANTIE</w:t>
      </w:r>
      <w:r w:rsidR="00696305">
        <w:rPr>
          <w:rFonts w:ascii="Arial" w:hAnsi="Arial" w:cs="Arial"/>
          <w:b/>
          <w:color w:val="1F497D" w:themeColor="text2"/>
          <w:sz w:val="24"/>
          <w:szCs w:val="24"/>
          <w:u w:val="single"/>
        </w:rPr>
        <w:t xml:space="preserve"> ET RESPONSABILITE</w:t>
      </w:r>
    </w:p>
    <w:p w:rsidR="00A22895" w:rsidRPr="00F94E6F" w:rsidRDefault="00A22895" w:rsidP="009F0AF5">
      <w:pPr>
        <w:pStyle w:val="Paragraphedeliste"/>
        <w:numPr>
          <w:ilvl w:val="0"/>
          <w:numId w:val="9"/>
        </w:numPr>
        <w:spacing w:after="0"/>
        <w:jc w:val="both"/>
        <w:rPr>
          <w:rFonts w:ascii="Arial" w:hAnsi="Arial" w:cs="Arial"/>
          <w:b/>
          <w:color w:val="1F497D" w:themeColor="text2"/>
          <w:sz w:val="16"/>
          <w:szCs w:val="16"/>
          <w:u w:val="single"/>
        </w:rPr>
      </w:pPr>
      <w:r w:rsidRPr="00F94E6F">
        <w:rPr>
          <w:rFonts w:ascii="Arial" w:hAnsi="Arial" w:cs="Arial"/>
          <w:b/>
          <w:color w:val="1F497D" w:themeColor="text2"/>
          <w:sz w:val="16"/>
          <w:szCs w:val="16"/>
          <w:u w:val="single"/>
        </w:rPr>
        <w:t>DEFINI</w:t>
      </w:r>
      <w:r w:rsidR="00573E35">
        <w:rPr>
          <w:rFonts w:ascii="Arial" w:hAnsi="Arial" w:cs="Arial"/>
          <w:b/>
          <w:color w:val="1F497D" w:themeColor="text2"/>
          <w:sz w:val="16"/>
          <w:szCs w:val="16"/>
          <w:u w:val="single"/>
        </w:rPr>
        <w:t>TION, DUREE ET POINT DE DEPART</w:t>
      </w:r>
    </w:p>
    <w:p w:rsidR="005F4561" w:rsidRPr="00F94E6F" w:rsidRDefault="00A22895"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C</w:t>
      </w:r>
      <w:r w:rsidR="005F4561" w:rsidRPr="00F94E6F">
        <w:rPr>
          <w:rFonts w:ascii="Arial" w:hAnsi="Arial" w:cs="Arial"/>
          <w:color w:val="1F497D" w:themeColor="text2"/>
          <w:sz w:val="16"/>
          <w:szCs w:val="16"/>
        </w:rPr>
        <w:t>et engagement, sauf stipulation particulière, ne s'applique qu'aux déf</w:t>
      </w:r>
      <w:r w:rsidR="006C7FAB" w:rsidRPr="00F94E6F">
        <w:rPr>
          <w:rFonts w:ascii="Arial" w:hAnsi="Arial" w:cs="Arial"/>
          <w:color w:val="1F497D" w:themeColor="text2"/>
          <w:sz w:val="16"/>
          <w:szCs w:val="16"/>
        </w:rPr>
        <w:t>aillances</w:t>
      </w:r>
      <w:r w:rsidR="005F4561" w:rsidRPr="00F94E6F">
        <w:rPr>
          <w:rFonts w:ascii="Arial" w:hAnsi="Arial" w:cs="Arial"/>
          <w:color w:val="1F497D" w:themeColor="text2"/>
          <w:sz w:val="16"/>
          <w:szCs w:val="16"/>
        </w:rPr>
        <w:t xml:space="preserve"> qui se seront manifesté</w:t>
      </w:r>
      <w:r w:rsidR="006C7FAB" w:rsidRPr="00F94E6F">
        <w:rPr>
          <w:rFonts w:ascii="Arial" w:hAnsi="Arial" w:cs="Arial"/>
          <w:color w:val="1F497D" w:themeColor="text2"/>
          <w:sz w:val="16"/>
          <w:szCs w:val="16"/>
        </w:rPr>
        <w:t>e</w:t>
      </w:r>
      <w:r w:rsidR="005F4561" w:rsidRPr="00F94E6F">
        <w:rPr>
          <w:rFonts w:ascii="Arial" w:hAnsi="Arial" w:cs="Arial"/>
          <w:color w:val="1F497D" w:themeColor="text2"/>
          <w:sz w:val="16"/>
          <w:szCs w:val="16"/>
        </w:rPr>
        <w:t xml:space="preserve">s pendant une période de 12 mois ou 3600 heures, au premier des deux termes atteint (période de garantie). Cette durée s'entend pour une utilisation conforme aux éléments définis par les parties. Le point de départ de la période de garantie correspond à la </w:t>
      </w:r>
      <w:r w:rsidR="00B939D1">
        <w:rPr>
          <w:rFonts w:ascii="Arial" w:hAnsi="Arial" w:cs="Arial"/>
          <w:color w:val="1F497D" w:themeColor="text2"/>
          <w:sz w:val="16"/>
          <w:szCs w:val="16"/>
        </w:rPr>
        <w:t xml:space="preserve">date de </w:t>
      </w:r>
      <w:r w:rsidR="005F4561" w:rsidRPr="00F94E6F">
        <w:rPr>
          <w:rFonts w:ascii="Arial" w:hAnsi="Arial" w:cs="Arial"/>
          <w:color w:val="1F497D" w:themeColor="text2"/>
          <w:sz w:val="16"/>
          <w:szCs w:val="16"/>
        </w:rPr>
        <w:t>réception technique</w:t>
      </w:r>
      <w:r w:rsidR="00B939D1">
        <w:rPr>
          <w:rFonts w:ascii="Arial" w:hAnsi="Arial" w:cs="Arial"/>
          <w:color w:val="1F497D" w:themeColor="text2"/>
          <w:sz w:val="16"/>
          <w:szCs w:val="16"/>
        </w:rPr>
        <w:t xml:space="preserve"> de mise en route (RTMR)</w:t>
      </w:r>
      <w:r w:rsidR="006C7FAB" w:rsidRPr="00F94E6F">
        <w:rPr>
          <w:rFonts w:ascii="Arial" w:hAnsi="Arial" w:cs="Arial"/>
          <w:color w:val="1F497D" w:themeColor="text2"/>
          <w:sz w:val="16"/>
          <w:szCs w:val="16"/>
        </w:rPr>
        <w:t xml:space="preserve">, </w:t>
      </w:r>
      <w:r w:rsidR="005F4561" w:rsidRPr="00F94E6F">
        <w:rPr>
          <w:rFonts w:ascii="Arial" w:hAnsi="Arial" w:cs="Arial"/>
          <w:color w:val="1F497D" w:themeColor="text2"/>
          <w:sz w:val="16"/>
          <w:szCs w:val="16"/>
        </w:rPr>
        <w:t xml:space="preserve">qu’un certificat de réception ait été rédigé ou non. Dans tous les cas, la garantie du Vendeur ne s’étendra pas au-delà de 14 mois à compter de la </w:t>
      </w:r>
      <w:r w:rsidR="006C7FAB" w:rsidRPr="00F94E6F">
        <w:rPr>
          <w:rFonts w:ascii="Arial" w:hAnsi="Arial" w:cs="Arial"/>
          <w:color w:val="1F497D" w:themeColor="text2"/>
          <w:sz w:val="16"/>
          <w:szCs w:val="16"/>
        </w:rPr>
        <w:t xml:space="preserve">date de </w:t>
      </w:r>
      <w:r w:rsidR="005F4561" w:rsidRPr="00F94E6F">
        <w:rPr>
          <w:rFonts w:ascii="Arial" w:hAnsi="Arial" w:cs="Arial"/>
          <w:color w:val="1F497D" w:themeColor="text2"/>
          <w:sz w:val="16"/>
          <w:szCs w:val="16"/>
        </w:rPr>
        <w:t>livraison de la Fourniture</w:t>
      </w:r>
      <w:r w:rsidR="006C7FAB" w:rsidRPr="00F94E6F">
        <w:rPr>
          <w:rFonts w:ascii="Arial" w:hAnsi="Arial" w:cs="Arial"/>
          <w:color w:val="1F497D" w:themeColor="text2"/>
          <w:sz w:val="16"/>
          <w:szCs w:val="16"/>
        </w:rPr>
        <w:t xml:space="preserve"> sur Site</w:t>
      </w:r>
      <w:r w:rsidR="005F4561" w:rsidRPr="00F94E6F">
        <w:rPr>
          <w:rFonts w:ascii="Arial" w:hAnsi="Arial" w:cs="Arial"/>
          <w:color w:val="1F497D" w:themeColor="text2"/>
          <w:sz w:val="16"/>
          <w:szCs w:val="16"/>
        </w:rPr>
        <w:t xml:space="preserve">. La garantie se limite à la réparation ou au remplacement des pièces reconnues défectueuses par le </w:t>
      </w:r>
      <w:r w:rsidR="006C7FAB" w:rsidRPr="00F94E6F">
        <w:rPr>
          <w:rFonts w:ascii="Arial" w:hAnsi="Arial" w:cs="Arial"/>
          <w:color w:val="1F497D" w:themeColor="text2"/>
          <w:sz w:val="16"/>
          <w:szCs w:val="16"/>
        </w:rPr>
        <w:t>Vendeur</w:t>
      </w:r>
      <w:r w:rsidR="005F4561" w:rsidRPr="00F94E6F">
        <w:rPr>
          <w:rFonts w:ascii="Arial" w:hAnsi="Arial" w:cs="Arial"/>
          <w:color w:val="1F497D" w:themeColor="text2"/>
          <w:sz w:val="16"/>
          <w:szCs w:val="16"/>
        </w:rPr>
        <w:t xml:space="preserve">. Seules les pièces détachées fournies, modifiées ou refaites par le </w:t>
      </w:r>
      <w:r w:rsidR="006C7FAB" w:rsidRPr="00F94E6F">
        <w:rPr>
          <w:rFonts w:ascii="Arial" w:hAnsi="Arial" w:cs="Arial"/>
          <w:color w:val="1F497D" w:themeColor="text2"/>
          <w:sz w:val="16"/>
          <w:szCs w:val="16"/>
        </w:rPr>
        <w:t>Vendeur</w:t>
      </w:r>
      <w:r w:rsidR="005F4561" w:rsidRPr="00F94E6F">
        <w:rPr>
          <w:rFonts w:ascii="Arial" w:hAnsi="Arial" w:cs="Arial"/>
          <w:color w:val="1F497D" w:themeColor="text2"/>
          <w:sz w:val="16"/>
          <w:szCs w:val="16"/>
        </w:rPr>
        <w:t>, sont garanties, et uniquement pendant la période de garantie du matériel principal.</w:t>
      </w:r>
    </w:p>
    <w:p w:rsidR="005F4561" w:rsidRPr="00F94E6F" w:rsidRDefault="005F4561"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 xml:space="preserve">Le Vendeur s’engage à remédier à tout vice de fonctionnement provenant d’un </w:t>
      </w:r>
      <w:r w:rsidR="00B9119F" w:rsidRPr="00F94E6F">
        <w:rPr>
          <w:rFonts w:ascii="Arial" w:hAnsi="Arial" w:cs="Arial"/>
          <w:color w:val="1F497D" w:themeColor="text2"/>
          <w:sz w:val="16"/>
          <w:szCs w:val="16"/>
        </w:rPr>
        <w:t xml:space="preserve">défaut dans la conception, les </w:t>
      </w:r>
      <w:r w:rsidRPr="00F94E6F">
        <w:rPr>
          <w:rFonts w:ascii="Arial" w:hAnsi="Arial" w:cs="Arial"/>
          <w:color w:val="1F497D" w:themeColor="text2"/>
          <w:sz w:val="16"/>
          <w:szCs w:val="16"/>
        </w:rPr>
        <w:t>matières ou l’exécution dans la limite des dispositions ci-après</w:t>
      </w:r>
      <w:r w:rsidR="00B9119F" w:rsidRPr="00F94E6F">
        <w:rPr>
          <w:rFonts w:ascii="Arial" w:hAnsi="Arial" w:cs="Arial"/>
          <w:color w:val="1F497D" w:themeColor="text2"/>
          <w:sz w:val="16"/>
          <w:szCs w:val="16"/>
        </w:rPr>
        <w:t> :</w:t>
      </w:r>
    </w:p>
    <w:p w:rsidR="005F4561" w:rsidRPr="00F94E6F" w:rsidRDefault="005F4561"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 xml:space="preserve">Pour pouvoir invoquer le bénéfice de ces dispositions, l’Acheteur doit aviser le Vendeur, sans retard et par </w:t>
      </w:r>
      <w:r w:rsidR="00BE054E" w:rsidRPr="00F94E6F">
        <w:rPr>
          <w:rFonts w:ascii="Arial" w:hAnsi="Arial" w:cs="Arial"/>
          <w:color w:val="1F497D" w:themeColor="text2"/>
          <w:sz w:val="16"/>
          <w:szCs w:val="16"/>
        </w:rPr>
        <w:t>é</w:t>
      </w:r>
      <w:r w:rsidRPr="00F94E6F">
        <w:rPr>
          <w:rFonts w:ascii="Arial" w:hAnsi="Arial" w:cs="Arial"/>
          <w:color w:val="1F497D" w:themeColor="text2"/>
          <w:sz w:val="16"/>
          <w:szCs w:val="16"/>
        </w:rPr>
        <w:t xml:space="preserve">crit, des défauts constatés dans les huit jours de leur survenance et fournir toutes justifications quant à la réalité de ceux-ci. Il doit donner au </w:t>
      </w:r>
      <w:r w:rsidRPr="00F94E6F">
        <w:rPr>
          <w:rFonts w:ascii="Arial" w:hAnsi="Arial" w:cs="Arial"/>
          <w:color w:val="1F497D" w:themeColor="text2"/>
          <w:sz w:val="16"/>
          <w:szCs w:val="16"/>
        </w:rPr>
        <w:lastRenderedPageBreak/>
        <w:t xml:space="preserve">Vendeur toute facilité pour procéder à la constatation de ces défauts et pour y porter remède ; il doit en outre s’abstenir, sauf accord </w:t>
      </w:r>
      <w:r w:rsidR="00B9119F" w:rsidRPr="00F94E6F">
        <w:rPr>
          <w:rFonts w:ascii="Arial" w:hAnsi="Arial" w:cs="Arial"/>
          <w:color w:val="1F497D" w:themeColor="text2"/>
          <w:sz w:val="16"/>
          <w:szCs w:val="16"/>
        </w:rPr>
        <w:t>exprès formalisé par écrit</w:t>
      </w:r>
      <w:r w:rsidRPr="00F94E6F">
        <w:rPr>
          <w:rFonts w:ascii="Arial" w:hAnsi="Arial" w:cs="Arial"/>
          <w:color w:val="1F497D" w:themeColor="text2"/>
          <w:sz w:val="16"/>
          <w:szCs w:val="16"/>
        </w:rPr>
        <w:t xml:space="preserve"> </w:t>
      </w:r>
      <w:r w:rsidR="00B9119F" w:rsidRPr="00F94E6F">
        <w:rPr>
          <w:rFonts w:ascii="Arial" w:hAnsi="Arial" w:cs="Arial"/>
          <w:color w:val="1F497D" w:themeColor="text2"/>
          <w:sz w:val="16"/>
          <w:szCs w:val="16"/>
        </w:rPr>
        <w:t xml:space="preserve">par le </w:t>
      </w:r>
      <w:r w:rsidRPr="00F94E6F">
        <w:rPr>
          <w:rFonts w:ascii="Arial" w:hAnsi="Arial" w:cs="Arial"/>
          <w:color w:val="1F497D" w:themeColor="text2"/>
          <w:sz w:val="16"/>
          <w:szCs w:val="16"/>
        </w:rPr>
        <w:t>Vendeur, d’effectuer lui-même ou de faire effectuer par un tiers la réparation.</w:t>
      </w:r>
    </w:p>
    <w:p w:rsidR="005F4561" w:rsidRPr="00F94E6F" w:rsidRDefault="005F4561"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Dès réception de cet avis, le Vendeur remédie au vice à ses frais et en toute diligence et décide de la façon dont la réparation sera effectuée. Les travaux résultant de l’obligation de garantie sont effectués en principe dans les ateliers du Vendeur après que l’Acheteur lui ait renvoyé le matériel ou les pièces défectueuses aux fins de réparation ou de remplacement. Néanmoins, au cas où compte tenu de la nature du matériel, la réparation doit avoir lieu sur le Site, le Vendeur prend à sa charge les frais de main-d’œuvre correspondant à cette réparation, l’Acheteur assurant à ses frais le démontage et le remontage des équipements autres que les Travaux dans la mesure nécessaire à la réparation du défaut.</w:t>
      </w:r>
      <w:r w:rsidR="00B9119F" w:rsidRPr="00F94E6F">
        <w:rPr>
          <w:rFonts w:ascii="Arial" w:hAnsi="Arial" w:cs="Arial"/>
          <w:color w:val="1F497D" w:themeColor="text2"/>
          <w:sz w:val="16"/>
          <w:szCs w:val="16"/>
        </w:rPr>
        <w:t xml:space="preserve"> Dans tous les cas, si le matériel n’est pas disponible du fait de l’Acheteur, les frais inhérents à l’intervention seront à la charge de l’Acheteur.</w:t>
      </w:r>
    </w:p>
    <w:p w:rsidR="00BE054E" w:rsidRDefault="005F4561"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 xml:space="preserve">Le coût du transport </w:t>
      </w:r>
      <w:r w:rsidR="00B939D1">
        <w:rPr>
          <w:rFonts w:ascii="Arial" w:hAnsi="Arial" w:cs="Arial"/>
          <w:color w:val="1F497D" w:themeColor="text2"/>
          <w:sz w:val="16"/>
          <w:szCs w:val="16"/>
        </w:rPr>
        <w:t xml:space="preserve">aller </w:t>
      </w:r>
      <w:r w:rsidRPr="00F94E6F">
        <w:rPr>
          <w:rFonts w:ascii="Arial" w:hAnsi="Arial" w:cs="Arial"/>
          <w:color w:val="1F497D" w:themeColor="text2"/>
          <w:sz w:val="16"/>
          <w:szCs w:val="16"/>
        </w:rPr>
        <w:t xml:space="preserve">du matériel ou des pièces défectueuses, ainsi que celui du </w:t>
      </w:r>
      <w:r w:rsidR="00B939D1">
        <w:rPr>
          <w:rFonts w:ascii="Arial" w:hAnsi="Arial" w:cs="Arial"/>
          <w:color w:val="1F497D" w:themeColor="text2"/>
          <w:sz w:val="16"/>
          <w:szCs w:val="16"/>
        </w:rPr>
        <w:t xml:space="preserve">transport </w:t>
      </w:r>
      <w:r w:rsidRPr="00F94E6F">
        <w:rPr>
          <w:rFonts w:ascii="Arial" w:hAnsi="Arial" w:cs="Arial"/>
          <w:color w:val="1F497D" w:themeColor="text2"/>
          <w:sz w:val="16"/>
          <w:szCs w:val="16"/>
        </w:rPr>
        <w:t>retour du matériel ou des pièces réparé(es) ou remplacé(es) sont à la charge de l’Acheteur</w:t>
      </w:r>
      <w:r w:rsidR="00B939D1">
        <w:rPr>
          <w:rFonts w:ascii="Arial" w:hAnsi="Arial" w:cs="Arial"/>
          <w:color w:val="1F497D" w:themeColor="text2"/>
          <w:sz w:val="16"/>
          <w:szCs w:val="16"/>
        </w:rPr>
        <w:t>. De même, en cas de réparation sur</w:t>
      </w:r>
      <w:r w:rsidRPr="00F94E6F">
        <w:rPr>
          <w:rFonts w:ascii="Arial" w:hAnsi="Arial" w:cs="Arial"/>
          <w:color w:val="1F497D" w:themeColor="text2"/>
          <w:sz w:val="16"/>
          <w:szCs w:val="16"/>
        </w:rPr>
        <w:t xml:space="preserve"> Site, les frais de voyage et de séjour des techniciens du Vendeur</w:t>
      </w:r>
      <w:r w:rsidR="00B939D1">
        <w:rPr>
          <w:rFonts w:ascii="Arial" w:hAnsi="Arial" w:cs="Arial"/>
          <w:color w:val="1F497D" w:themeColor="text2"/>
          <w:sz w:val="16"/>
          <w:szCs w:val="16"/>
        </w:rPr>
        <w:t xml:space="preserve"> sont à la charge de l’Acheteur</w:t>
      </w:r>
      <w:r w:rsidRPr="00F94E6F">
        <w:rPr>
          <w:rFonts w:ascii="Arial" w:hAnsi="Arial" w:cs="Arial"/>
          <w:color w:val="1F497D" w:themeColor="text2"/>
          <w:sz w:val="16"/>
          <w:szCs w:val="16"/>
        </w:rPr>
        <w:t xml:space="preserve">. </w:t>
      </w:r>
      <w:r w:rsidR="00BE054E" w:rsidRPr="00F94E6F">
        <w:rPr>
          <w:rFonts w:ascii="Arial" w:hAnsi="Arial" w:cs="Arial"/>
          <w:color w:val="1F497D" w:themeColor="text2"/>
          <w:sz w:val="16"/>
          <w:szCs w:val="16"/>
        </w:rPr>
        <w:t xml:space="preserve">Les pièces </w:t>
      </w:r>
      <w:r w:rsidR="00B939D1">
        <w:rPr>
          <w:rFonts w:ascii="Arial" w:hAnsi="Arial" w:cs="Arial"/>
          <w:color w:val="1F497D" w:themeColor="text2"/>
          <w:sz w:val="16"/>
          <w:szCs w:val="16"/>
        </w:rPr>
        <w:t xml:space="preserve">retournées au Vendeur, et qui seraient </w:t>
      </w:r>
      <w:r w:rsidR="00BE054E" w:rsidRPr="00F94E6F">
        <w:rPr>
          <w:rFonts w:ascii="Arial" w:hAnsi="Arial" w:cs="Arial"/>
          <w:color w:val="1F497D" w:themeColor="text2"/>
          <w:sz w:val="16"/>
          <w:szCs w:val="16"/>
        </w:rPr>
        <w:t>remplacées au titre de la garantie</w:t>
      </w:r>
      <w:r w:rsidR="00B939D1">
        <w:rPr>
          <w:rFonts w:ascii="Arial" w:hAnsi="Arial" w:cs="Arial"/>
          <w:color w:val="1F497D" w:themeColor="text2"/>
          <w:sz w:val="16"/>
          <w:szCs w:val="16"/>
        </w:rPr>
        <w:t>,</w:t>
      </w:r>
      <w:r w:rsidR="00BE054E" w:rsidRPr="00F94E6F">
        <w:rPr>
          <w:rFonts w:ascii="Arial" w:hAnsi="Arial" w:cs="Arial"/>
          <w:color w:val="1F497D" w:themeColor="text2"/>
          <w:sz w:val="16"/>
          <w:szCs w:val="16"/>
        </w:rPr>
        <w:t xml:space="preserve"> redeviennent propriété du Vendeur.</w:t>
      </w:r>
    </w:p>
    <w:p w:rsidR="00F94E6F" w:rsidRPr="00F94E6F" w:rsidRDefault="00F94E6F" w:rsidP="00F67362">
      <w:pPr>
        <w:spacing w:after="0"/>
        <w:jc w:val="both"/>
        <w:rPr>
          <w:rFonts w:ascii="Arial" w:hAnsi="Arial" w:cs="Arial"/>
          <w:color w:val="1F497D" w:themeColor="text2"/>
          <w:sz w:val="16"/>
          <w:szCs w:val="16"/>
        </w:rPr>
      </w:pPr>
    </w:p>
    <w:p w:rsidR="00A22895" w:rsidRPr="00F94E6F" w:rsidRDefault="00A22895" w:rsidP="009F0AF5">
      <w:pPr>
        <w:pStyle w:val="Paragraphedeliste"/>
        <w:numPr>
          <w:ilvl w:val="0"/>
          <w:numId w:val="9"/>
        </w:numPr>
        <w:spacing w:after="0"/>
        <w:jc w:val="both"/>
        <w:rPr>
          <w:rFonts w:ascii="Arial" w:hAnsi="Arial" w:cs="Arial"/>
          <w:b/>
          <w:color w:val="1F497D" w:themeColor="text2"/>
          <w:sz w:val="16"/>
          <w:szCs w:val="16"/>
          <w:u w:val="single"/>
        </w:rPr>
      </w:pPr>
      <w:r w:rsidRPr="00F94E6F">
        <w:rPr>
          <w:rFonts w:ascii="Arial" w:hAnsi="Arial" w:cs="Arial"/>
          <w:b/>
          <w:color w:val="1F497D" w:themeColor="text2"/>
          <w:sz w:val="16"/>
          <w:szCs w:val="16"/>
          <w:u w:val="single"/>
        </w:rPr>
        <w:t>GARANTIES RELATIVES A DES RESULTATS INDUSTRIELS</w:t>
      </w:r>
    </w:p>
    <w:p w:rsidR="005F4561" w:rsidRDefault="00A22895"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L</w:t>
      </w:r>
      <w:r w:rsidR="005F4561" w:rsidRPr="00F94E6F">
        <w:rPr>
          <w:rFonts w:ascii="Arial" w:hAnsi="Arial" w:cs="Arial"/>
          <w:color w:val="1F497D" w:themeColor="text2"/>
          <w:sz w:val="16"/>
          <w:szCs w:val="16"/>
        </w:rPr>
        <w:t>orsque des garanties sont données quant à des résultats industriels ou économiques, les conséquences de cet engagement font l’objet d’un accord spécial écrit entres les parties. Si ces résultats ne sont pas atteints, et à défaut de pénalités spécifiées, celles-ci ne pourront dépasser une somme totale égale au maximum à 5 % de la valeur hors taxes en atelier ou en magasin de la Fourniture ou de la partie de la Fourniture en cause.</w:t>
      </w:r>
    </w:p>
    <w:p w:rsidR="00F94E6F" w:rsidRDefault="00F94E6F" w:rsidP="00F67362">
      <w:pPr>
        <w:spacing w:after="0"/>
        <w:jc w:val="both"/>
        <w:rPr>
          <w:rFonts w:ascii="Arial" w:hAnsi="Arial" w:cs="Arial"/>
          <w:color w:val="1F497D" w:themeColor="text2"/>
          <w:sz w:val="16"/>
          <w:szCs w:val="16"/>
        </w:rPr>
      </w:pPr>
    </w:p>
    <w:p w:rsidR="00A22895" w:rsidRPr="00F94E6F" w:rsidRDefault="00A22895" w:rsidP="009F0AF5">
      <w:pPr>
        <w:pStyle w:val="Paragraphedeliste"/>
        <w:numPr>
          <w:ilvl w:val="0"/>
          <w:numId w:val="9"/>
        </w:numPr>
        <w:spacing w:after="0"/>
        <w:jc w:val="both"/>
        <w:rPr>
          <w:rFonts w:ascii="Arial" w:hAnsi="Arial" w:cs="Arial"/>
          <w:b/>
          <w:color w:val="1F497D" w:themeColor="text2"/>
          <w:sz w:val="16"/>
          <w:szCs w:val="16"/>
          <w:u w:val="single"/>
        </w:rPr>
      </w:pPr>
      <w:r w:rsidRPr="00F94E6F">
        <w:rPr>
          <w:rFonts w:ascii="Arial" w:hAnsi="Arial" w:cs="Arial"/>
          <w:b/>
          <w:color w:val="1F497D" w:themeColor="text2"/>
          <w:sz w:val="16"/>
          <w:szCs w:val="16"/>
          <w:u w:val="single"/>
        </w:rPr>
        <w:t>EXCLUSION DE GARANTIE</w:t>
      </w:r>
    </w:p>
    <w:p w:rsidR="005F4561" w:rsidRPr="00F94E6F" w:rsidRDefault="005F4561" w:rsidP="00F67362">
      <w:pPr>
        <w:autoSpaceDE w:val="0"/>
        <w:autoSpaceDN w:val="0"/>
        <w:adjustRightInd w:val="0"/>
        <w:spacing w:after="0"/>
        <w:jc w:val="both"/>
        <w:rPr>
          <w:rFonts w:ascii="Arial" w:hAnsi="Arial" w:cs="Arial"/>
          <w:color w:val="1F497D" w:themeColor="text2"/>
          <w:sz w:val="16"/>
          <w:szCs w:val="16"/>
        </w:rPr>
      </w:pPr>
      <w:r w:rsidRPr="00F94E6F">
        <w:rPr>
          <w:rFonts w:ascii="Arial" w:hAnsi="Arial" w:cs="Arial"/>
          <w:color w:val="1F497D" w:themeColor="text2"/>
          <w:sz w:val="16"/>
          <w:szCs w:val="16"/>
        </w:rPr>
        <w:t>Toute garantie ou responsabilité est exclue pour des incidents tenant à des cas fortuits ou de force</w:t>
      </w:r>
      <w:r w:rsidRPr="00F94E6F">
        <w:rPr>
          <w:rFonts w:ascii="Arial" w:hAnsi="Arial" w:cs="Arial"/>
          <w:b/>
          <w:bCs/>
          <w:color w:val="1F497D" w:themeColor="text2"/>
          <w:sz w:val="16"/>
          <w:szCs w:val="16"/>
        </w:rPr>
        <w:t xml:space="preserve"> </w:t>
      </w:r>
      <w:r w:rsidRPr="00F94E6F">
        <w:rPr>
          <w:rFonts w:ascii="Arial" w:hAnsi="Arial" w:cs="Arial"/>
          <w:bCs/>
          <w:color w:val="1F497D" w:themeColor="text2"/>
          <w:sz w:val="16"/>
          <w:szCs w:val="16"/>
        </w:rPr>
        <w:t>majeure ou notamment dans les cas suivants :</w:t>
      </w:r>
    </w:p>
    <w:p w:rsidR="005F4561" w:rsidRPr="00444943" w:rsidRDefault="005F4561" w:rsidP="00444943">
      <w:pPr>
        <w:pStyle w:val="Sansinterligne"/>
      </w:pPr>
      <w:r w:rsidRPr="00444943">
        <w:t xml:space="preserve">l'usure normale du matériel, </w:t>
      </w:r>
    </w:p>
    <w:p w:rsidR="005F4561" w:rsidRPr="00444943" w:rsidRDefault="005F4561" w:rsidP="00444943">
      <w:pPr>
        <w:pStyle w:val="Sansinterligne"/>
      </w:pPr>
      <w:r w:rsidRPr="00444943">
        <w:t>les détériorations ou accidents provenant de négligence, défaut de surveillance,</w:t>
      </w:r>
    </w:p>
    <w:p w:rsidR="005F4561" w:rsidRPr="00444943" w:rsidRDefault="005F4561" w:rsidP="00444943">
      <w:pPr>
        <w:pStyle w:val="Sansinterligne"/>
      </w:pPr>
      <w:r w:rsidRPr="00444943">
        <w:t>le non-respect des prescriptions d’entretien de l’équipement, des règles de l'art en vigueur dans la profession d</w:t>
      </w:r>
      <w:r w:rsidR="00BE054E" w:rsidRPr="00444943">
        <w:t>e l’Acheteur</w:t>
      </w:r>
      <w:r w:rsidRPr="00444943">
        <w:t xml:space="preserve">, les contrôles périodiques préconisés par le </w:t>
      </w:r>
      <w:r w:rsidR="006C7FAB" w:rsidRPr="00444943">
        <w:t>Vendeur</w:t>
      </w:r>
      <w:r w:rsidRPr="00444943">
        <w:t xml:space="preserve"> ou par la réglementation,</w:t>
      </w:r>
    </w:p>
    <w:p w:rsidR="005F4561" w:rsidRPr="00444943" w:rsidRDefault="005F4561" w:rsidP="00444943">
      <w:pPr>
        <w:pStyle w:val="Sansinterligne"/>
      </w:pPr>
      <w:r w:rsidRPr="00444943">
        <w:t xml:space="preserve">le non-respect des réglementations de sécurité et d'environnement applicables </w:t>
      </w:r>
      <w:r w:rsidR="00BE054E" w:rsidRPr="00444943">
        <w:t>à l’Acheteur</w:t>
      </w:r>
      <w:r w:rsidRPr="00444943">
        <w:t>,</w:t>
      </w:r>
    </w:p>
    <w:p w:rsidR="005F4561" w:rsidRPr="00444943" w:rsidRDefault="005F4561" w:rsidP="00444943">
      <w:pPr>
        <w:pStyle w:val="Sansinterligne"/>
      </w:pPr>
      <w:r w:rsidRPr="00444943">
        <w:t>l’utilisation anormale de l’équipement,</w:t>
      </w:r>
    </w:p>
    <w:p w:rsidR="005F4561" w:rsidRDefault="005F4561" w:rsidP="00444943">
      <w:pPr>
        <w:pStyle w:val="Sansinterligne"/>
      </w:pPr>
      <w:r w:rsidRPr="00444943">
        <w:t>le défaut de compétence de l’utilisateur de l’équipement.</w:t>
      </w:r>
    </w:p>
    <w:p w:rsidR="00AB1E61" w:rsidRPr="00AB1E61" w:rsidRDefault="00AB1E61" w:rsidP="00AB1E61">
      <w:pPr>
        <w:pStyle w:val="Sansinterligne"/>
      </w:pPr>
      <w:r w:rsidRPr="00AB1E61">
        <w:t xml:space="preserve">Dans le cas de composants standards (pièces catalogue) tels que moteurs, électrovannes, détecteurs, …, la garantie du Vendeur se limite à celle proposée par le constructeur du matériel standard. </w:t>
      </w:r>
      <w:proofErr w:type="gramStart"/>
      <w:r w:rsidRPr="00AB1E61">
        <w:t>Ces garanties constructeur</w:t>
      </w:r>
      <w:proofErr w:type="gramEnd"/>
      <w:r w:rsidRPr="00AB1E61">
        <w:t xml:space="preserve"> seront communiquées à l’Acheteur à sa demande. </w:t>
      </w:r>
    </w:p>
    <w:p w:rsidR="005F4561" w:rsidRPr="00F94E6F" w:rsidRDefault="005F4561"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Toute intervention d</w:t>
      </w:r>
      <w:r w:rsidR="00BE054E" w:rsidRPr="00F94E6F">
        <w:rPr>
          <w:rFonts w:ascii="Arial" w:hAnsi="Arial" w:cs="Arial"/>
          <w:color w:val="1F497D" w:themeColor="text2"/>
          <w:sz w:val="16"/>
          <w:szCs w:val="16"/>
        </w:rPr>
        <w:t>e l’Acheteur</w:t>
      </w:r>
      <w:r w:rsidRPr="00F94E6F">
        <w:rPr>
          <w:rFonts w:ascii="Arial" w:hAnsi="Arial" w:cs="Arial"/>
          <w:color w:val="1F497D" w:themeColor="text2"/>
          <w:sz w:val="16"/>
          <w:szCs w:val="16"/>
        </w:rPr>
        <w:t xml:space="preserve"> ou d’un tiers sur l’équipement : modifications, réparations, adjonction de pièces de rechange non d’origine ou refaites sans l'accord exprès du </w:t>
      </w:r>
      <w:r w:rsidR="006C7FAB" w:rsidRPr="00F94E6F">
        <w:rPr>
          <w:rFonts w:ascii="Arial" w:hAnsi="Arial" w:cs="Arial"/>
          <w:color w:val="1F497D" w:themeColor="text2"/>
          <w:sz w:val="16"/>
          <w:szCs w:val="16"/>
        </w:rPr>
        <w:t>Vendeur</w:t>
      </w:r>
      <w:r w:rsidRPr="00F94E6F">
        <w:rPr>
          <w:rFonts w:ascii="Arial" w:hAnsi="Arial" w:cs="Arial"/>
          <w:color w:val="1F497D" w:themeColor="text2"/>
          <w:sz w:val="16"/>
          <w:szCs w:val="16"/>
        </w:rPr>
        <w:t xml:space="preserve">, entraîneront l'exclusion de toute responsabilité </w:t>
      </w:r>
      <w:r w:rsidR="00BE054E" w:rsidRPr="00F94E6F">
        <w:rPr>
          <w:rFonts w:ascii="Arial" w:hAnsi="Arial" w:cs="Arial"/>
          <w:color w:val="1F497D" w:themeColor="text2"/>
          <w:sz w:val="16"/>
          <w:szCs w:val="16"/>
        </w:rPr>
        <w:t xml:space="preserve">et </w:t>
      </w:r>
      <w:r w:rsidRPr="00F94E6F">
        <w:rPr>
          <w:rFonts w:ascii="Arial" w:hAnsi="Arial" w:cs="Arial"/>
          <w:color w:val="1F497D" w:themeColor="text2"/>
          <w:sz w:val="16"/>
          <w:szCs w:val="16"/>
        </w:rPr>
        <w:t>garantie de celui-ci.</w:t>
      </w:r>
    </w:p>
    <w:p w:rsidR="005F4561" w:rsidRPr="00F94E6F" w:rsidRDefault="005F4561"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La garantie sera également exclue en cas de non-paiement par l</w:t>
      </w:r>
      <w:r w:rsidR="00BE054E" w:rsidRPr="00F94E6F">
        <w:rPr>
          <w:rFonts w:ascii="Arial" w:hAnsi="Arial" w:cs="Arial"/>
          <w:color w:val="1F497D" w:themeColor="text2"/>
          <w:sz w:val="16"/>
          <w:szCs w:val="16"/>
        </w:rPr>
        <w:t>’Acheteur</w:t>
      </w:r>
      <w:r w:rsidRPr="00F94E6F">
        <w:rPr>
          <w:rFonts w:ascii="Arial" w:hAnsi="Arial" w:cs="Arial"/>
          <w:color w:val="1F497D" w:themeColor="text2"/>
          <w:sz w:val="16"/>
          <w:szCs w:val="16"/>
        </w:rPr>
        <w:t xml:space="preserve"> d’un des termes de paiement prévu.</w:t>
      </w:r>
    </w:p>
    <w:p w:rsidR="005F4561" w:rsidRDefault="005F4561" w:rsidP="00F67362">
      <w:pPr>
        <w:spacing w:after="0"/>
        <w:jc w:val="both"/>
        <w:rPr>
          <w:rFonts w:ascii="Arial" w:hAnsi="Arial" w:cs="Arial"/>
          <w:color w:val="1F497D" w:themeColor="text2"/>
          <w:sz w:val="16"/>
          <w:szCs w:val="16"/>
        </w:rPr>
      </w:pPr>
      <w:r w:rsidRPr="00F94E6F">
        <w:rPr>
          <w:rFonts w:ascii="Arial" w:hAnsi="Arial" w:cs="Arial"/>
          <w:color w:val="1F497D" w:themeColor="text2"/>
          <w:sz w:val="16"/>
          <w:szCs w:val="16"/>
        </w:rPr>
        <w:t xml:space="preserve">Conformément au régime du contrat d’entreprise, le </w:t>
      </w:r>
      <w:r w:rsidR="006C7FAB" w:rsidRPr="00F94E6F">
        <w:rPr>
          <w:rFonts w:ascii="Arial" w:hAnsi="Arial" w:cs="Arial"/>
          <w:color w:val="1F497D" w:themeColor="text2"/>
          <w:sz w:val="16"/>
          <w:szCs w:val="16"/>
        </w:rPr>
        <w:t>Vendeur</w:t>
      </w:r>
      <w:r w:rsidRPr="00F94E6F">
        <w:rPr>
          <w:rFonts w:ascii="Arial" w:hAnsi="Arial" w:cs="Arial"/>
          <w:color w:val="1F497D" w:themeColor="text2"/>
          <w:sz w:val="16"/>
          <w:szCs w:val="16"/>
        </w:rPr>
        <w:t xml:space="preserve"> a la liberté de choisir les moyens techniques nécessaires à l’obtention des fonctions  prévues dans le cahier des charges. Si l</w:t>
      </w:r>
      <w:r w:rsidR="00BE054E" w:rsidRPr="00F94E6F">
        <w:rPr>
          <w:rFonts w:ascii="Arial" w:hAnsi="Arial" w:cs="Arial"/>
          <w:color w:val="1F497D" w:themeColor="text2"/>
          <w:sz w:val="16"/>
          <w:szCs w:val="16"/>
        </w:rPr>
        <w:t>’Acheteur</w:t>
      </w:r>
      <w:r w:rsidRPr="00F94E6F">
        <w:rPr>
          <w:rFonts w:ascii="Arial" w:hAnsi="Arial" w:cs="Arial"/>
          <w:color w:val="1F497D" w:themeColor="text2"/>
          <w:sz w:val="16"/>
          <w:szCs w:val="16"/>
        </w:rPr>
        <w:t xml:space="preserve"> impose le choix d’un composant, d’une marque de composants, d’une matière, d’une mise en œuvre, d’une conception ou d’une solution technique déterminée, le </w:t>
      </w:r>
      <w:r w:rsidR="006C7FAB" w:rsidRPr="00F94E6F">
        <w:rPr>
          <w:rFonts w:ascii="Arial" w:hAnsi="Arial" w:cs="Arial"/>
          <w:color w:val="1F497D" w:themeColor="text2"/>
          <w:sz w:val="16"/>
          <w:szCs w:val="16"/>
        </w:rPr>
        <w:t>Vendeur</w:t>
      </w:r>
      <w:r w:rsidRPr="00F94E6F">
        <w:rPr>
          <w:rFonts w:ascii="Arial" w:hAnsi="Arial" w:cs="Arial"/>
          <w:color w:val="1F497D" w:themeColor="text2"/>
          <w:sz w:val="16"/>
          <w:szCs w:val="16"/>
        </w:rPr>
        <w:t xml:space="preserve"> n’engage pas sa responsabilité sur ce choix et agit en tant que mandataire d</w:t>
      </w:r>
      <w:r w:rsidR="00EC33C6" w:rsidRPr="00F94E6F">
        <w:rPr>
          <w:rFonts w:ascii="Arial" w:hAnsi="Arial" w:cs="Arial"/>
          <w:color w:val="1F497D" w:themeColor="text2"/>
          <w:sz w:val="16"/>
          <w:szCs w:val="16"/>
        </w:rPr>
        <w:t>e l’</w:t>
      </w:r>
      <w:r w:rsidR="00BE054E" w:rsidRPr="00F94E6F">
        <w:rPr>
          <w:rFonts w:ascii="Arial" w:hAnsi="Arial" w:cs="Arial"/>
          <w:color w:val="1F497D" w:themeColor="text2"/>
          <w:sz w:val="16"/>
          <w:szCs w:val="16"/>
        </w:rPr>
        <w:t>Acheteur</w:t>
      </w:r>
      <w:r w:rsidRPr="00F94E6F">
        <w:rPr>
          <w:rFonts w:ascii="Arial" w:hAnsi="Arial" w:cs="Arial"/>
          <w:color w:val="1F497D" w:themeColor="text2"/>
          <w:sz w:val="16"/>
          <w:szCs w:val="16"/>
        </w:rPr>
        <w:t>.</w:t>
      </w:r>
    </w:p>
    <w:p w:rsidR="00F94E6F" w:rsidRDefault="00F94E6F" w:rsidP="00F67362">
      <w:pPr>
        <w:spacing w:after="0"/>
        <w:jc w:val="both"/>
        <w:rPr>
          <w:rFonts w:ascii="Arial" w:hAnsi="Arial" w:cs="Arial"/>
          <w:color w:val="1F497D" w:themeColor="text2"/>
          <w:sz w:val="16"/>
          <w:szCs w:val="16"/>
        </w:rPr>
      </w:pPr>
    </w:p>
    <w:p w:rsidR="00696305" w:rsidRPr="00696305" w:rsidRDefault="00696305" w:rsidP="009F0AF5">
      <w:pPr>
        <w:pStyle w:val="Paragraphedeliste"/>
        <w:numPr>
          <w:ilvl w:val="0"/>
          <w:numId w:val="9"/>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RESPONSABILITE</w:t>
      </w:r>
    </w:p>
    <w:p w:rsidR="00696305" w:rsidRPr="001C20DB" w:rsidRDefault="00696305" w:rsidP="001D013A">
      <w:pPr>
        <w:spacing w:after="0"/>
        <w:jc w:val="both"/>
        <w:rPr>
          <w:rFonts w:ascii="Arial" w:hAnsi="Arial" w:cs="Arial"/>
          <w:color w:val="1F497D" w:themeColor="text2"/>
          <w:sz w:val="16"/>
          <w:szCs w:val="16"/>
        </w:rPr>
      </w:pPr>
      <w:r w:rsidRPr="001C20DB">
        <w:rPr>
          <w:rFonts w:ascii="Arial" w:hAnsi="Arial" w:cs="Arial"/>
          <w:color w:val="1F497D" w:themeColor="text2"/>
          <w:sz w:val="16"/>
          <w:szCs w:val="16"/>
        </w:rPr>
        <w:t xml:space="preserve">La responsabilité du </w:t>
      </w:r>
      <w:r w:rsidR="001D013A" w:rsidRPr="001C20DB">
        <w:rPr>
          <w:rFonts w:ascii="Arial" w:hAnsi="Arial" w:cs="Arial"/>
          <w:color w:val="1F497D" w:themeColor="text2"/>
          <w:sz w:val="16"/>
          <w:szCs w:val="16"/>
        </w:rPr>
        <w:t>Vendeur</w:t>
      </w:r>
      <w:r w:rsidRPr="001C20DB">
        <w:rPr>
          <w:rFonts w:ascii="Arial" w:hAnsi="Arial" w:cs="Arial"/>
          <w:color w:val="1F497D" w:themeColor="text2"/>
          <w:sz w:val="16"/>
          <w:szCs w:val="16"/>
        </w:rPr>
        <w:t xml:space="preserve"> est strictement limitée aux obligations ainsi définies et, sauf cas de dommages corporels ou faute lourde, il est de convention expresse que le </w:t>
      </w:r>
      <w:r w:rsidR="001D013A" w:rsidRPr="001C20DB">
        <w:rPr>
          <w:rFonts w:ascii="Arial" w:hAnsi="Arial" w:cs="Arial"/>
          <w:color w:val="1F497D" w:themeColor="text2"/>
          <w:sz w:val="16"/>
          <w:szCs w:val="16"/>
        </w:rPr>
        <w:t>Vendeur</w:t>
      </w:r>
      <w:r w:rsidRPr="001C20DB">
        <w:rPr>
          <w:rFonts w:ascii="Arial" w:hAnsi="Arial" w:cs="Arial"/>
          <w:color w:val="1F497D" w:themeColor="text2"/>
          <w:sz w:val="16"/>
          <w:szCs w:val="16"/>
        </w:rPr>
        <w:t xml:space="preserve"> ne sera tenu à aucune indemnisation, y compris pour </w:t>
      </w:r>
      <w:r w:rsidR="00337540" w:rsidRPr="001C20DB">
        <w:rPr>
          <w:rFonts w:ascii="Arial" w:hAnsi="Arial" w:cs="Arial"/>
          <w:color w:val="1F497D" w:themeColor="text2"/>
          <w:sz w:val="16"/>
          <w:szCs w:val="16"/>
        </w:rPr>
        <w:t xml:space="preserve">préjudices, </w:t>
      </w:r>
      <w:r w:rsidRPr="001C20DB">
        <w:rPr>
          <w:rFonts w:ascii="Arial" w:hAnsi="Arial" w:cs="Arial"/>
          <w:color w:val="1F497D" w:themeColor="text2"/>
          <w:sz w:val="16"/>
          <w:szCs w:val="16"/>
        </w:rPr>
        <w:t>dommages</w:t>
      </w:r>
      <w:r w:rsidR="005543F7" w:rsidRPr="001C20DB">
        <w:rPr>
          <w:rFonts w:ascii="Arial" w:hAnsi="Arial" w:cs="Arial"/>
          <w:color w:val="1F497D" w:themeColor="text2"/>
          <w:sz w:val="16"/>
          <w:szCs w:val="16"/>
        </w:rPr>
        <w:t xml:space="preserve"> matériels ou</w:t>
      </w:r>
      <w:r w:rsidR="005543F7" w:rsidRPr="001C20DB">
        <w:rPr>
          <w:rFonts w:ascii="Arial" w:hAnsi="Arial" w:cs="Arial"/>
          <w:color w:val="FF0000"/>
          <w:sz w:val="16"/>
          <w:szCs w:val="16"/>
        </w:rPr>
        <w:t xml:space="preserve"> </w:t>
      </w:r>
      <w:r w:rsidRPr="001C20DB">
        <w:rPr>
          <w:rFonts w:ascii="Arial" w:hAnsi="Arial" w:cs="Arial"/>
          <w:color w:val="FF0000"/>
          <w:sz w:val="16"/>
          <w:szCs w:val="16"/>
        </w:rPr>
        <w:t xml:space="preserve"> </w:t>
      </w:r>
      <w:r w:rsidRPr="001C20DB">
        <w:rPr>
          <w:rFonts w:ascii="Arial" w:hAnsi="Arial" w:cs="Arial"/>
          <w:color w:val="1F497D" w:themeColor="text2"/>
          <w:sz w:val="16"/>
          <w:szCs w:val="16"/>
        </w:rPr>
        <w:t>immatériels consécutifs ou non consécutifs</w:t>
      </w:r>
      <w:r w:rsidR="00337540" w:rsidRPr="001C20DB">
        <w:rPr>
          <w:rFonts w:ascii="Arial" w:hAnsi="Arial" w:cs="Arial"/>
          <w:color w:val="1F497D" w:themeColor="text2"/>
          <w:sz w:val="16"/>
          <w:szCs w:val="16"/>
        </w:rPr>
        <w:t>, directs</w:t>
      </w:r>
      <w:r w:rsidRPr="001C20DB">
        <w:rPr>
          <w:rFonts w:ascii="Arial" w:hAnsi="Arial" w:cs="Arial"/>
          <w:color w:val="1F497D" w:themeColor="text2"/>
          <w:sz w:val="16"/>
          <w:szCs w:val="16"/>
        </w:rPr>
        <w:t xml:space="preserve"> ou indirects tels que notamment manque à gagner, perte d'exploitation ou de revenu, réclamation de tiers, etc.</w:t>
      </w:r>
    </w:p>
    <w:p w:rsidR="001D013A" w:rsidRPr="001D013A" w:rsidRDefault="001D013A" w:rsidP="001D013A">
      <w:pPr>
        <w:spacing w:after="0"/>
        <w:jc w:val="both"/>
        <w:rPr>
          <w:rFonts w:ascii="Arial" w:hAnsi="Arial" w:cs="Arial"/>
          <w:color w:val="1F497D" w:themeColor="text2"/>
          <w:sz w:val="16"/>
          <w:szCs w:val="16"/>
        </w:rPr>
      </w:pPr>
      <w:r w:rsidRPr="001C20DB">
        <w:rPr>
          <w:rFonts w:ascii="Arial" w:hAnsi="Arial" w:cs="Arial"/>
          <w:color w:val="1F497D" w:themeColor="text2"/>
          <w:sz w:val="16"/>
          <w:szCs w:val="16"/>
        </w:rPr>
        <w:t xml:space="preserve">En tout état de cause, la responsabilité civile du Vendeur </w:t>
      </w:r>
      <w:r w:rsidR="00337540" w:rsidRPr="001C20DB">
        <w:rPr>
          <w:rFonts w:ascii="Arial" w:hAnsi="Arial" w:cs="Arial"/>
          <w:color w:val="1F497D" w:themeColor="text2"/>
          <w:sz w:val="16"/>
          <w:szCs w:val="16"/>
        </w:rPr>
        <w:t>sera limitée aux préjudices et dommages directs et ne pourra excéder 10% des Travaux mis en cause.</w:t>
      </w:r>
    </w:p>
    <w:p w:rsidR="00696305" w:rsidRDefault="001D013A" w:rsidP="001D013A">
      <w:pPr>
        <w:spacing w:after="0"/>
        <w:jc w:val="both"/>
        <w:rPr>
          <w:rFonts w:ascii="Arial" w:hAnsi="Arial" w:cs="Arial"/>
          <w:color w:val="1F497D" w:themeColor="text2"/>
          <w:sz w:val="16"/>
          <w:szCs w:val="16"/>
        </w:rPr>
      </w:pPr>
      <w:r>
        <w:rPr>
          <w:rFonts w:ascii="Arial" w:hAnsi="Arial" w:cs="Arial"/>
          <w:color w:val="1F497D" w:themeColor="text2"/>
          <w:sz w:val="16"/>
          <w:szCs w:val="16"/>
        </w:rPr>
        <w:t>L’Acheteur e</w:t>
      </w:r>
      <w:r w:rsidRPr="001D013A">
        <w:rPr>
          <w:rFonts w:ascii="Arial" w:hAnsi="Arial" w:cs="Arial"/>
          <w:color w:val="1F497D" w:themeColor="text2"/>
          <w:sz w:val="16"/>
          <w:szCs w:val="16"/>
        </w:rPr>
        <w:t xml:space="preserve">t ses assureurs renoncent à recourir contre le </w:t>
      </w:r>
      <w:r>
        <w:rPr>
          <w:rFonts w:ascii="Arial" w:hAnsi="Arial" w:cs="Arial"/>
          <w:color w:val="1F497D" w:themeColor="text2"/>
          <w:sz w:val="16"/>
          <w:szCs w:val="16"/>
        </w:rPr>
        <w:t>Vendeur</w:t>
      </w:r>
      <w:r w:rsidRPr="001D013A">
        <w:rPr>
          <w:rFonts w:ascii="Arial" w:hAnsi="Arial" w:cs="Arial"/>
          <w:color w:val="1F497D" w:themeColor="text2"/>
          <w:sz w:val="16"/>
          <w:szCs w:val="16"/>
        </w:rPr>
        <w:t xml:space="preserve"> et ses assureurs au titre des dommages exclus par les présentes conditions générales ou par le contrat.</w:t>
      </w:r>
    </w:p>
    <w:p w:rsidR="00696305" w:rsidRDefault="00696305" w:rsidP="00F67362">
      <w:pPr>
        <w:spacing w:after="0"/>
        <w:jc w:val="both"/>
        <w:rPr>
          <w:rFonts w:ascii="Arial" w:hAnsi="Arial" w:cs="Arial"/>
          <w:color w:val="1F497D" w:themeColor="text2"/>
          <w:sz w:val="16"/>
          <w:szCs w:val="16"/>
        </w:rPr>
      </w:pPr>
    </w:p>
    <w:p w:rsidR="001D013A" w:rsidRPr="00F94E6F" w:rsidRDefault="001D013A" w:rsidP="00F67362">
      <w:pPr>
        <w:spacing w:after="0"/>
        <w:jc w:val="both"/>
        <w:rPr>
          <w:rFonts w:ascii="Arial" w:hAnsi="Arial" w:cs="Arial"/>
          <w:color w:val="1F497D" w:themeColor="text2"/>
          <w:sz w:val="16"/>
          <w:szCs w:val="16"/>
        </w:rPr>
      </w:pPr>
    </w:p>
    <w:p w:rsidR="005C0277" w:rsidRPr="00D15700" w:rsidRDefault="004F0538" w:rsidP="00F67362">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I</w:t>
      </w:r>
      <w:r w:rsidR="00D15700">
        <w:rPr>
          <w:rFonts w:ascii="Arial" w:hAnsi="Arial" w:cs="Arial"/>
          <w:b/>
          <w:color w:val="1F497D" w:themeColor="text2"/>
          <w:sz w:val="24"/>
          <w:szCs w:val="24"/>
          <w:u w:val="single"/>
        </w:rPr>
        <w:t xml:space="preserve">X - </w:t>
      </w:r>
      <w:r w:rsidR="00573E35">
        <w:rPr>
          <w:rFonts w:ascii="Arial" w:hAnsi="Arial" w:cs="Arial"/>
          <w:b/>
          <w:color w:val="1F497D" w:themeColor="text2"/>
          <w:sz w:val="24"/>
          <w:szCs w:val="24"/>
          <w:u w:val="single"/>
        </w:rPr>
        <w:t>IMPREVISION ET FORCE MAJEURE</w:t>
      </w:r>
    </w:p>
    <w:p w:rsidR="003D1531" w:rsidRPr="00927AA2" w:rsidRDefault="00276396" w:rsidP="009F0AF5">
      <w:pPr>
        <w:pStyle w:val="Paragraphedeliste"/>
        <w:numPr>
          <w:ilvl w:val="0"/>
          <w:numId w:val="10"/>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Imprévision</w:t>
      </w:r>
    </w:p>
    <w:p w:rsidR="003D1531" w:rsidRPr="00927AA2" w:rsidRDefault="003D1531" w:rsidP="00F67362">
      <w:pPr>
        <w:spacing w:after="0"/>
        <w:jc w:val="both"/>
        <w:rPr>
          <w:rFonts w:ascii="Arial" w:hAnsi="Arial" w:cs="Arial"/>
          <w:color w:val="1F497D" w:themeColor="text2"/>
          <w:sz w:val="16"/>
          <w:szCs w:val="16"/>
        </w:rPr>
      </w:pPr>
      <w:r w:rsidRPr="00927AA2">
        <w:rPr>
          <w:rFonts w:ascii="Arial" w:hAnsi="Arial" w:cs="Arial"/>
          <w:color w:val="1F497D" w:themeColor="text2"/>
          <w:sz w:val="16"/>
          <w:szCs w:val="16"/>
        </w:rPr>
        <w:t>En cas de survenance d’un évènement extérieur à la volonté des parties compromettant l’équilibre du contrat au point de rendre préjudiciable à l’une des parties l’exécution de ses obligations, les parties conviennent de négocier de bonne foi la modification du contrat. Sont notamment visés les évènements suivants : variation du cours des matières premières, modification des droits de douane, modification du cours des change</w:t>
      </w:r>
      <w:r w:rsidR="00573E35">
        <w:rPr>
          <w:rFonts w:ascii="Arial" w:hAnsi="Arial" w:cs="Arial"/>
          <w:color w:val="1F497D" w:themeColor="text2"/>
          <w:sz w:val="16"/>
          <w:szCs w:val="16"/>
        </w:rPr>
        <w:t xml:space="preserve">s, évolution des législations. À </w:t>
      </w:r>
      <w:r w:rsidRPr="00927AA2">
        <w:rPr>
          <w:rFonts w:ascii="Arial" w:hAnsi="Arial" w:cs="Arial"/>
          <w:color w:val="1F497D" w:themeColor="text2"/>
          <w:sz w:val="16"/>
          <w:szCs w:val="16"/>
        </w:rPr>
        <w:t>défaut d’accord, les parties feront appel à une conciliation auprès du président du tribunal de commerce c</w:t>
      </w:r>
      <w:r w:rsidR="00337540">
        <w:rPr>
          <w:rFonts w:ascii="Arial" w:hAnsi="Arial" w:cs="Arial"/>
          <w:color w:val="1F497D" w:themeColor="text2"/>
          <w:sz w:val="16"/>
          <w:szCs w:val="16"/>
        </w:rPr>
        <w:t>ompétent agissant comme arbitre du ressort du siège social du Vendeur.</w:t>
      </w:r>
    </w:p>
    <w:p w:rsidR="003D1531" w:rsidRDefault="003D1531" w:rsidP="00F67362">
      <w:pPr>
        <w:spacing w:after="0"/>
        <w:jc w:val="both"/>
        <w:rPr>
          <w:rFonts w:ascii="Arial" w:hAnsi="Arial" w:cs="Arial"/>
          <w:color w:val="1F497D" w:themeColor="text2"/>
          <w:sz w:val="16"/>
          <w:szCs w:val="16"/>
        </w:rPr>
      </w:pPr>
    </w:p>
    <w:p w:rsidR="00276396" w:rsidRDefault="00276396" w:rsidP="00F67362">
      <w:pPr>
        <w:spacing w:after="0"/>
        <w:jc w:val="both"/>
        <w:rPr>
          <w:rFonts w:ascii="Arial" w:hAnsi="Arial" w:cs="Arial"/>
          <w:color w:val="1F497D" w:themeColor="text2"/>
          <w:sz w:val="16"/>
          <w:szCs w:val="16"/>
        </w:rPr>
      </w:pPr>
    </w:p>
    <w:p w:rsidR="00276396" w:rsidRDefault="00276396" w:rsidP="00F67362">
      <w:pPr>
        <w:spacing w:after="0"/>
        <w:jc w:val="both"/>
        <w:rPr>
          <w:rFonts w:ascii="Arial" w:hAnsi="Arial" w:cs="Arial"/>
          <w:color w:val="1F497D" w:themeColor="text2"/>
          <w:sz w:val="16"/>
          <w:szCs w:val="16"/>
        </w:rPr>
      </w:pPr>
    </w:p>
    <w:p w:rsidR="00276396" w:rsidRPr="00927AA2" w:rsidRDefault="00276396" w:rsidP="00F67362">
      <w:pPr>
        <w:spacing w:after="0"/>
        <w:jc w:val="both"/>
        <w:rPr>
          <w:rFonts w:ascii="Arial" w:hAnsi="Arial" w:cs="Arial"/>
          <w:color w:val="1F497D" w:themeColor="text2"/>
          <w:sz w:val="16"/>
          <w:szCs w:val="16"/>
        </w:rPr>
      </w:pPr>
    </w:p>
    <w:p w:rsidR="003D1531" w:rsidRPr="00927AA2" w:rsidRDefault="00276396" w:rsidP="009F0AF5">
      <w:pPr>
        <w:pStyle w:val="Paragraphedeliste"/>
        <w:numPr>
          <w:ilvl w:val="0"/>
          <w:numId w:val="10"/>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 xml:space="preserve">Force </w:t>
      </w:r>
      <w:r w:rsidR="00DC000C">
        <w:rPr>
          <w:rFonts w:ascii="Arial" w:hAnsi="Arial" w:cs="Arial"/>
          <w:b/>
          <w:color w:val="1F497D" w:themeColor="text2"/>
          <w:sz w:val="16"/>
          <w:szCs w:val="16"/>
          <w:u w:val="single"/>
        </w:rPr>
        <w:t>M</w:t>
      </w:r>
      <w:r>
        <w:rPr>
          <w:rFonts w:ascii="Arial" w:hAnsi="Arial" w:cs="Arial"/>
          <w:b/>
          <w:color w:val="1F497D" w:themeColor="text2"/>
          <w:sz w:val="16"/>
          <w:szCs w:val="16"/>
          <w:u w:val="single"/>
        </w:rPr>
        <w:t>ajeure</w:t>
      </w:r>
    </w:p>
    <w:p w:rsidR="003D1531" w:rsidRPr="00927AA2" w:rsidRDefault="003D1531" w:rsidP="00F67362">
      <w:pPr>
        <w:pStyle w:val="Corpsdetexte"/>
        <w:spacing w:line="276" w:lineRule="auto"/>
        <w:rPr>
          <w:rFonts w:ascii="Arial" w:eastAsiaTheme="minorHAnsi" w:hAnsi="Arial" w:cs="Arial"/>
          <w:color w:val="1F497D" w:themeColor="text2"/>
          <w:sz w:val="16"/>
          <w:szCs w:val="16"/>
          <w:lang w:eastAsia="en-US"/>
        </w:rPr>
      </w:pPr>
      <w:r w:rsidRPr="00927AA2">
        <w:rPr>
          <w:rFonts w:ascii="Arial" w:eastAsiaTheme="minorHAnsi" w:hAnsi="Arial" w:cs="Arial"/>
          <w:color w:val="1F497D" w:themeColor="text2"/>
          <w:sz w:val="16"/>
          <w:szCs w:val="16"/>
          <w:lang w:eastAsia="en-US"/>
        </w:rPr>
        <w:t>Aucune des parties au présent contrat ne pourra être tenue pour responsable de son retard ou de sa défaillance à exécuter l’une des obligations à sa charge au titre du contrat si ce retard ou cette défaillance sont l’effet direct ou in</w:t>
      </w:r>
      <w:r w:rsidR="00DC000C">
        <w:rPr>
          <w:rFonts w:ascii="Arial" w:eastAsiaTheme="minorHAnsi" w:hAnsi="Arial" w:cs="Arial"/>
          <w:color w:val="1F497D" w:themeColor="text2"/>
          <w:sz w:val="16"/>
          <w:szCs w:val="16"/>
          <w:lang w:eastAsia="en-US"/>
        </w:rPr>
        <w:t>direct d’un cas de Force Majeure, notamment la pandémie et l’état d’urgence (sanitaire, terroriste, attentats, …).</w:t>
      </w:r>
    </w:p>
    <w:p w:rsidR="003D1531" w:rsidRPr="00927AA2" w:rsidRDefault="003D1531" w:rsidP="00F67362">
      <w:pPr>
        <w:pStyle w:val="Corpsdetexte"/>
        <w:spacing w:line="276" w:lineRule="auto"/>
        <w:rPr>
          <w:rFonts w:ascii="Arial" w:eastAsiaTheme="minorHAnsi" w:hAnsi="Arial" w:cs="Arial"/>
          <w:color w:val="1F497D" w:themeColor="text2"/>
          <w:sz w:val="16"/>
          <w:szCs w:val="16"/>
          <w:lang w:eastAsia="en-US"/>
        </w:rPr>
      </w:pPr>
      <w:r w:rsidRPr="00927AA2">
        <w:rPr>
          <w:rFonts w:ascii="Arial" w:eastAsiaTheme="minorHAnsi" w:hAnsi="Arial" w:cs="Arial"/>
          <w:color w:val="1F497D" w:themeColor="text2"/>
          <w:sz w:val="16"/>
          <w:szCs w:val="16"/>
          <w:lang w:eastAsia="en-US"/>
        </w:rPr>
        <w:t>Chaque partie informera l’autre partie, sans délai</w:t>
      </w:r>
      <w:r w:rsidR="00DC000C">
        <w:rPr>
          <w:rFonts w:ascii="Arial" w:eastAsiaTheme="minorHAnsi" w:hAnsi="Arial" w:cs="Arial"/>
          <w:color w:val="1F497D" w:themeColor="text2"/>
          <w:sz w:val="16"/>
          <w:szCs w:val="16"/>
          <w:lang w:eastAsia="en-US"/>
        </w:rPr>
        <w:t>, de la survenance d’un cas de Force Majeure</w:t>
      </w:r>
      <w:r w:rsidR="00B600A8">
        <w:rPr>
          <w:rFonts w:ascii="Arial" w:eastAsiaTheme="minorHAnsi" w:hAnsi="Arial" w:cs="Arial"/>
          <w:color w:val="1F497D" w:themeColor="text2"/>
          <w:sz w:val="16"/>
          <w:szCs w:val="16"/>
          <w:lang w:eastAsia="en-US"/>
        </w:rPr>
        <w:t xml:space="preserve"> </w:t>
      </w:r>
      <w:r w:rsidRPr="00927AA2">
        <w:rPr>
          <w:rFonts w:ascii="Arial" w:eastAsiaTheme="minorHAnsi" w:hAnsi="Arial" w:cs="Arial"/>
          <w:color w:val="1F497D" w:themeColor="text2"/>
          <w:sz w:val="16"/>
          <w:szCs w:val="16"/>
          <w:lang w:eastAsia="en-US"/>
        </w:rPr>
        <w:t>dont elle aura connaissance et qui, à ses yeux, est de nature à affecter l’exécution du contrat.</w:t>
      </w:r>
    </w:p>
    <w:p w:rsidR="00927AA2" w:rsidRDefault="003D1531" w:rsidP="00F67362">
      <w:pPr>
        <w:pStyle w:val="Corpsdetexte"/>
        <w:spacing w:line="276" w:lineRule="auto"/>
        <w:rPr>
          <w:rFonts w:ascii="Arial" w:eastAsiaTheme="minorHAnsi" w:hAnsi="Arial" w:cs="Arial"/>
          <w:color w:val="1F497D" w:themeColor="text2"/>
          <w:sz w:val="16"/>
          <w:szCs w:val="16"/>
          <w:lang w:eastAsia="en-US"/>
        </w:rPr>
      </w:pPr>
      <w:r w:rsidRPr="00927AA2">
        <w:rPr>
          <w:rFonts w:ascii="Arial" w:eastAsiaTheme="minorHAnsi" w:hAnsi="Arial" w:cs="Arial"/>
          <w:color w:val="1F497D" w:themeColor="text2"/>
          <w:sz w:val="16"/>
          <w:szCs w:val="16"/>
          <w:lang w:eastAsia="en-US"/>
        </w:rPr>
        <w:t xml:space="preserve">Si la durée de l’empêchement excède un mois, les parties devront se concerter </w:t>
      </w:r>
      <w:r w:rsidR="005C0277" w:rsidRPr="00927AA2">
        <w:rPr>
          <w:rFonts w:ascii="Arial" w:eastAsiaTheme="minorHAnsi" w:hAnsi="Arial" w:cs="Arial"/>
          <w:color w:val="1F497D" w:themeColor="text2"/>
          <w:sz w:val="16"/>
          <w:szCs w:val="16"/>
          <w:lang w:eastAsia="en-US"/>
        </w:rPr>
        <w:t>sans délai</w:t>
      </w:r>
      <w:r w:rsidRPr="00927AA2">
        <w:rPr>
          <w:rFonts w:ascii="Arial" w:eastAsiaTheme="minorHAnsi" w:hAnsi="Arial" w:cs="Arial"/>
          <w:color w:val="1F497D" w:themeColor="text2"/>
          <w:sz w:val="16"/>
          <w:szCs w:val="16"/>
          <w:lang w:eastAsia="en-US"/>
        </w:rPr>
        <w:t xml:space="preserve"> pour examiner de bonne foi l’évolution du contrat</w:t>
      </w:r>
      <w:r w:rsidR="005C0277" w:rsidRPr="00927AA2">
        <w:rPr>
          <w:rFonts w:ascii="Arial" w:eastAsiaTheme="minorHAnsi" w:hAnsi="Arial" w:cs="Arial"/>
          <w:color w:val="1F497D" w:themeColor="text2"/>
          <w:sz w:val="16"/>
          <w:szCs w:val="16"/>
          <w:lang w:eastAsia="en-US"/>
        </w:rPr>
        <w:t xml:space="preserve"> et s’accorder sur un avenant.</w:t>
      </w:r>
    </w:p>
    <w:p w:rsidR="00F02D83" w:rsidRDefault="00F02D83" w:rsidP="00F67362">
      <w:pPr>
        <w:pStyle w:val="Corpsdetexte"/>
        <w:spacing w:line="276" w:lineRule="auto"/>
        <w:rPr>
          <w:rFonts w:ascii="Arial" w:eastAsiaTheme="minorHAnsi" w:hAnsi="Arial" w:cs="Arial"/>
          <w:color w:val="1F497D" w:themeColor="text2"/>
          <w:sz w:val="16"/>
          <w:szCs w:val="16"/>
          <w:lang w:eastAsia="en-US"/>
        </w:rPr>
      </w:pPr>
    </w:p>
    <w:p w:rsidR="00337540" w:rsidRDefault="00337540" w:rsidP="00F67362">
      <w:pPr>
        <w:pStyle w:val="Corpsdetexte"/>
        <w:spacing w:line="276" w:lineRule="auto"/>
        <w:rPr>
          <w:rFonts w:ascii="Arial" w:eastAsiaTheme="minorHAnsi" w:hAnsi="Arial" w:cs="Arial"/>
          <w:color w:val="1F497D" w:themeColor="text2"/>
          <w:sz w:val="16"/>
          <w:szCs w:val="16"/>
          <w:lang w:eastAsia="en-US"/>
        </w:rPr>
      </w:pPr>
    </w:p>
    <w:p w:rsidR="00A97374" w:rsidRPr="00D15700" w:rsidRDefault="00A97374" w:rsidP="00F67362">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X – ASSISTANCE TECHNIQUE, MAINTENANCE ET PIECES DE RECHANGE</w:t>
      </w:r>
      <w:r w:rsidRPr="00D15700">
        <w:rPr>
          <w:rFonts w:ascii="Arial" w:hAnsi="Arial" w:cs="Arial"/>
          <w:b/>
          <w:color w:val="1F497D" w:themeColor="text2"/>
          <w:sz w:val="24"/>
          <w:szCs w:val="24"/>
          <w:u w:val="single"/>
        </w:rPr>
        <w:t xml:space="preserve"> </w:t>
      </w:r>
    </w:p>
    <w:p w:rsidR="00A97374" w:rsidRPr="00927AA2" w:rsidRDefault="00A97374" w:rsidP="009F0AF5">
      <w:pPr>
        <w:pStyle w:val="Paragraphedeliste"/>
        <w:numPr>
          <w:ilvl w:val="0"/>
          <w:numId w:val="11"/>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Assistance technique, maintenance</w:t>
      </w:r>
      <w:r w:rsidRPr="00927AA2">
        <w:rPr>
          <w:rFonts w:ascii="Arial" w:hAnsi="Arial" w:cs="Arial"/>
          <w:b/>
          <w:color w:val="1F497D" w:themeColor="text2"/>
          <w:sz w:val="16"/>
          <w:szCs w:val="16"/>
          <w:u w:val="single"/>
        </w:rPr>
        <w:t xml:space="preserve"> </w:t>
      </w:r>
    </w:p>
    <w:p w:rsidR="00A97374" w:rsidRDefault="00A97374" w:rsidP="00F67362">
      <w:pPr>
        <w:spacing w:after="0"/>
        <w:jc w:val="both"/>
        <w:rPr>
          <w:rFonts w:ascii="Arial" w:hAnsi="Arial" w:cs="Arial"/>
          <w:color w:val="1F497D" w:themeColor="text2"/>
          <w:sz w:val="16"/>
          <w:szCs w:val="16"/>
        </w:rPr>
      </w:pPr>
      <w:r w:rsidRPr="00354710">
        <w:rPr>
          <w:rFonts w:ascii="Arial" w:hAnsi="Arial" w:cs="Arial"/>
          <w:color w:val="1F497D" w:themeColor="text2"/>
          <w:sz w:val="16"/>
          <w:szCs w:val="16"/>
        </w:rPr>
        <w:t>L'assistance technique relative à la mise en exploitation effective et à la montée en production, ainsi que la maintenance et l'entretien des équipements sont à la charge de l’Acheteur.</w:t>
      </w:r>
    </w:p>
    <w:p w:rsidR="00A97374" w:rsidRPr="00927AA2" w:rsidRDefault="00A97374" w:rsidP="00F67362">
      <w:pPr>
        <w:spacing w:after="0"/>
        <w:jc w:val="both"/>
        <w:rPr>
          <w:rFonts w:ascii="Arial" w:hAnsi="Arial" w:cs="Arial"/>
          <w:color w:val="1F497D" w:themeColor="text2"/>
          <w:sz w:val="16"/>
          <w:szCs w:val="16"/>
        </w:rPr>
      </w:pPr>
    </w:p>
    <w:p w:rsidR="00A97374" w:rsidRPr="006D726D" w:rsidRDefault="00A97374" w:rsidP="009F0AF5">
      <w:pPr>
        <w:pStyle w:val="Paragraphedeliste"/>
        <w:numPr>
          <w:ilvl w:val="0"/>
          <w:numId w:val="11"/>
        </w:numPr>
        <w:spacing w:after="0"/>
        <w:jc w:val="both"/>
        <w:rPr>
          <w:rFonts w:ascii="Arial" w:hAnsi="Arial" w:cs="Arial"/>
          <w:b/>
          <w:color w:val="1F497D" w:themeColor="text2"/>
          <w:sz w:val="16"/>
          <w:szCs w:val="16"/>
          <w:u w:val="single"/>
        </w:rPr>
      </w:pPr>
      <w:r w:rsidRPr="006D726D">
        <w:rPr>
          <w:rFonts w:ascii="Arial" w:hAnsi="Arial" w:cs="Arial"/>
          <w:b/>
          <w:color w:val="1F497D" w:themeColor="text2"/>
          <w:sz w:val="16"/>
          <w:szCs w:val="16"/>
          <w:u w:val="single"/>
        </w:rPr>
        <w:t xml:space="preserve">Pièces de rechange </w:t>
      </w:r>
    </w:p>
    <w:p w:rsidR="006D726D" w:rsidRDefault="006D726D" w:rsidP="00F67362">
      <w:pPr>
        <w:spacing w:after="0"/>
        <w:jc w:val="both"/>
        <w:rPr>
          <w:rFonts w:ascii="Arial" w:hAnsi="Arial" w:cs="Arial"/>
          <w:color w:val="1F497D" w:themeColor="text2"/>
          <w:sz w:val="16"/>
          <w:szCs w:val="16"/>
        </w:rPr>
      </w:pPr>
      <w:r w:rsidRPr="006D726D">
        <w:rPr>
          <w:rFonts w:ascii="Arial" w:hAnsi="Arial" w:cs="Arial"/>
          <w:color w:val="1F497D" w:themeColor="text2"/>
          <w:sz w:val="16"/>
          <w:szCs w:val="16"/>
        </w:rPr>
        <w:t>Les offres de pièces de rechange sont établies uniquement sur demande spécifique de l’Acheteur.</w:t>
      </w:r>
      <w:r w:rsidR="00D00430">
        <w:rPr>
          <w:rFonts w:ascii="Arial" w:hAnsi="Arial" w:cs="Arial"/>
          <w:color w:val="1F497D" w:themeColor="text2"/>
          <w:sz w:val="16"/>
          <w:szCs w:val="16"/>
        </w:rPr>
        <w:t xml:space="preserve"> </w:t>
      </w:r>
      <w:r w:rsidRPr="006D726D">
        <w:rPr>
          <w:rFonts w:ascii="Arial" w:hAnsi="Arial" w:cs="Arial"/>
          <w:color w:val="1F497D" w:themeColor="text2"/>
          <w:sz w:val="16"/>
          <w:szCs w:val="16"/>
        </w:rPr>
        <w:t xml:space="preserve">Toutes les pièces de rechange bénéficient d’une garantie de 12 mois </w:t>
      </w:r>
      <w:r>
        <w:rPr>
          <w:rFonts w:ascii="Arial" w:hAnsi="Arial" w:cs="Arial"/>
          <w:color w:val="1F497D" w:themeColor="text2"/>
          <w:sz w:val="16"/>
          <w:szCs w:val="16"/>
        </w:rPr>
        <w:t xml:space="preserve">maximum </w:t>
      </w:r>
      <w:r w:rsidRPr="006D726D">
        <w:rPr>
          <w:rFonts w:ascii="Arial" w:hAnsi="Arial" w:cs="Arial"/>
          <w:color w:val="1F497D" w:themeColor="text2"/>
          <w:sz w:val="16"/>
          <w:szCs w:val="16"/>
        </w:rPr>
        <w:t>à compter de mise à disposition du matériel (</w:t>
      </w:r>
      <w:r w:rsidR="008C1557" w:rsidRPr="008C1557">
        <w:rPr>
          <w:rFonts w:ascii="Arial" w:hAnsi="Arial" w:cs="Arial"/>
          <w:color w:val="1F497D" w:themeColor="text2"/>
          <w:sz w:val="16"/>
          <w:szCs w:val="16"/>
        </w:rPr>
        <w:t>FCA RUE COPERNIC 42030 Saint-Etienne</w:t>
      </w:r>
      <w:r w:rsidRPr="006D726D">
        <w:rPr>
          <w:rFonts w:ascii="Arial" w:hAnsi="Arial" w:cs="Arial"/>
          <w:color w:val="1F497D" w:themeColor="text2"/>
          <w:sz w:val="16"/>
          <w:szCs w:val="16"/>
        </w:rPr>
        <w:t xml:space="preserve">), hors frais d’emballage, de transport et de douane. </w:t>
      </w:r>
      <w:r w:rsidR="00D00430">
        <w:rPr>
          <w:rFonts w:ascii="Arial" w:hAnsi="Arial" w:cs="Arial"/>
          <w:color w:val="1F497D" w:themeColor="text2"/>
          <w:sz w:val="16"/>
          <w:szCs w:val="16"/>
        </w:rPr>
        <w:t xml:space="preserve">La Facture est émise à la date de mise à disposition. </w:t>
      </w:r>
      <w:r w:rsidRPr="006D726D">
        <w:rPr>
          <w:rFonts w:ascii="Arial" w:hAnsi="Arial" w:cs="Arial"/>
          <w:color w:val="1F497D" w:themeColor="text2"/>
          <w:sz w:val="16"/>
          <w:szCs w:val="16"/>
        </w:rPr>
        <w:t>Tous les frais de démontage</w:t>
      </w:r>
      <w:r w:rsidR="00B939D1">
        <w:rPr>
          <w:rFonts w:ascii="Arial" w:hAnsi="Arial" w:cs="Arial"/>
          <w:color w:val="1F497D" w:themeColor="text2"/>
          <w:sz w:val="16"/>
          <w:szCs w:val="16"/>
        </w:rPr>
        <w:t xml:space="preserve"> </w:t>
      </w:r>
      <w:r w:rsidRPr="006D726D">
        <w:rPr>
          <w:rFonts w:ascii="Arial" w:hAnsi="Arial" w:cs="Arial"/>
          <w:color w:val="1F497D" w:themeColor="text2"/>
          <w:sz w:val="16"/>
          <w:szCs w:val="16"/>
        </w:rPr>
        <w:t xml:space="preserve">/ remontage demeurent à la charge exclusive de l’Acheteur. Ponctuellement et à la demande de l’Acheteur, ces prestations additionnelles pourront faire l’objet d’une </w:t>
      </w:r>
      <w:r w:rsidR="00B23D28">
        <w:rPr>
          <w:rFonts w:ascii="Arial" w:hAnsi="Arial" w:cs="Arial"/>
          <w:color w:val="1F497D" w:themeColor="text2"/>
          <w:sz w:val="16"/>
          <w:szCs w:val="16"/>
        </w:rPr>
        <w:t xml:space="preserve">offre complémentaire du Vendeur (voir chapitre X.3). </w:t>
      </w:r>
    </w:p>
    <w:p w:rsidR="006D726D" w:rsidRDefault="006D726D" w:rsidP="00F67362">
      <w:pPr>
        <w:spacing w:after="0"/>
        <w:jc w:val="both"/>
        <w:rPr>
          <w:rFonts w:ascii="Arial" w:hAnsi="Arial" w:cs="Arial"/>
          <w:color w:val="1F497D" w:themeColor="text2"/>
          <w:sz w:val="16"/>
          <w:szCs w:val="16"/>
        </w:rPr>
      </w:pPr>
      <w:r>
        <w:rPr>
          <w:rFonts w:ascii="Arial" w:hAnsi="Arial" w:cs="Arial"/>
          <w:color w:val="1F497D" w:themeColor="text2"/>
          <w:sz w:val="16"/>
          <w:szCs w:val="16"/>
        </w:rPr>
        <w:t>Dans le cas d’un échange « standard »,</w:t>
      </w:r>
      <w:r w:rsidR="00444943">
        <w:rPr>
          <w:rFonts w:ascii="Arial" w:hAnsi="Arial" w:cs="Arial"/>
          <w:color w:val="1F497D" w:themeColor="text2"/>
          <w:sz w:val="16"/>
          <w:szCs w:val="16"/>
        </w:rPr>
        <w:t xml:space="preserve"> </w:t>
      </w:r>
      <w:r>
        <w:rPr>
          <w:rFonts w:ascii="Arial" w:hAnsi="Arial" w:cs="Arial"/>
          <w:color w:val="1F497D" w:themeColor="text2"/>
          <w:sz w:val="16"/>
          <w:szCs w:val="16"/>
        </w:rPr>
        <w:t>la garantie est porté</w:t>
      </w:r>
      <w:r w:rsidR="00444943">
        <w:rPr>
          <w:rFonts w:ascii="Arial" w:hAnsi="Arial" w:cs="Arial"/>
          <w:color w:val="1F497D" w:themeColor="text2"/>
          <w:sz w:val="16"/>
          <w:szCs w:val="16"/>
        </w:rPr>
        <w:t>e</w:t>
      </w:r>
      <w:r>
        <w:rPr>
          <w:rFonts w:ascii="Arial" w:hAnsi="Arial" w:cs="Arial"/>
          <w:color w:val="1F497D" w:themeColor="text2"/>
          <w:sz w:val="16"/>
          <w:szCs w:val="16"/>
        </w:rPr>
        <w:t xml:space="preserve"> à 6 mois maximum </w:t>
      </w:r>
      <w:r w:rsidRPr="006D726D">
        <w:rPr>
          <w:rFonts w:ascii="Arial" w:hAnsi="Arial" w:cs="Arial"/>
          <w:color w:val="1F497D" w:themeColor="text2"/>
          <w:sz w:val="16"/>
          <w:szCs w:val="16"/>
        </w:rPr>
        <w:t xml:space="preserve">à compter de </w:t>
      </w:r>
      <w:r w:rsidR="00B939D1">
        <w:rPr>
          <w:rFonts w:ascii="Arial" w:hAnsi="Arial" w:cs="Arial"/>
          <w:color w:val="1F497D" w:themeColor="text2"/>
          <w:sz w:val="16"/>
          <w:szCs w:val="16"/>
        </w:rPr>
        <w:t xml:space="preserve">la </w:t>
      </w:r>
      <w:r w:rsidRPr="006D726D">
        <w:rPr>
          <w:rFonts w:ascii="Arial" w:hAnsi="Arial" w:cs="Arial"/>
          <w:color w:val="1F497D" w:themeColor="text2"/>
          <w:sz w:val="16"/>
          <w:szCs w:val="16"/>
        </w:rPr>
        <w:t>mise à disposition du matériel (</w:t>
      </w:r>
      <w:r w:rsidR="008C1557" w:rsidRPr="008C1557">
        <w:rPr>
          <w:rFonts w:ascii="Arial" w:hAnsi="Arial" w:cs="Arial"/>
          <w:color w:val="1F497D" w:themeColor="text2"/>
          <w:sz w:val="16"/>
          <w:szCs w:val="16"/>
        </w:rPr>
        <w:t>FCA RUE COPERNIC 42030 Saint-Etienne</w:t>
      </w:r>
      <w:r w:rsidRPr="006D726D">
        <w:rPr>
          <w:rFonts w:ascii="Arial" w:hAnsi="Arial" w:cs="Arial"/>
          <w:color w:val="1F497D" w:themeColor="text2"/>
          <w:sz w:val="16"/>
          <w:szCs w:val="16"/>
        </w:rPr>
        <w:t xml:space="preserve">), hors frais d’emballage, de transport et de douane. </w:t>
      </w:r>
      <w:r w:rsidR="00D00430">
        <w:rPr>
          <w:rFonts w:ascii="Arial" w:hAnsi="Arial" w:cs="Arial"/>
          <w:color w:val="1F497D" w:themeColor="text2"/>
          <w:sz w:val="16"/>
          <w:szCs w:val="16"/>
        </w:rPr>
        <w:t xml:space="preserve">La facture est établie à la date de mise à disposition. </w:t>
      </w:r>
      <w:r w:rsidR="00B23D28">
        <w:rPr>
          <w:rFonts w:ascii="Arial" w:hAnsi="Arial" w:cs="Arial"/>
          <w:color w:val="1F497D" w:themeColor="text2"/>
          <w:sz w:val="16"/>
          <w:szCs w:val="16"/>
        </w:rPr>
        <w:t>« Echange standard » :</w:t>
      </w:r>
      <w:r w:rsidR="00435C92">
        <w:rPr>
          <w:rFonts w:ascii="Arial" w:hAnsi="Arial" w:cs="Arial"/>
          <w:color w:val="1F497D" w:themeColor="text2"/>
          <w:sz w:val="16"/>
          <w:szCs w:val="16"/>
        </w:rPr>
        <w:t xml:space="preserve"> </w:t>
      </w:r>
      <w:r w:rsidR="00B23D28">
        <w:rPr>
          <w:rFonts w:ascii="Arial" w:hAnsi="Arial" w:cs="Arial"/>
          <w:color w:val="1F497D" w:themeColor="text2"/>
          <w:sz w:val="16"/>
          <w:szCs w:val="16"/>
        </w:rPr>
        <w:t xml:space="preserve">l’acheteur renvoie la pièce à remplacer à ses frais. Le Vendeur lui retourne une pièce réparée (non neuve). </w:t>
      </w:r>
      <w:r w:rsidRPr="006D726D">
        <w:rPr>
          <w:rFonts w:ascii="Arial" w:hAnsi="Arial" w:cs="Arial"/>
          <w:color w:val="1F497D" w:themeColor="text2"/>
          <w:sz w:val="16"/>
          <w:szCs w:val="16"/>
        </w:rPr>
        <w:t>Tous les frais de démontage</w:t>
      </w:r>
      <w:r w:rsidR="00435C92">
        <w:rPr>
          <w:rFonts w:ascii="Arial" w:hAnsi="Arial" w:cs="Arial"/>
          <w:color w:val="1F497D" w:themeColor="text2"/>
          <w:sz w:val="16"/>
          <w:szCs w:val="16"/>
        </w:rPr>
        <w:t xml:space="preserve"> </w:t>
      </w:r>
      <w:r w:rsidRPr="006D726D">
        <w:rPr>
          <w:rFonts w:ascii="Arial" w:hAnsi="Arial" w:cs="Arial"/>
          <w:color w:val="1F497D" w:themeColor="text2"/>
          <w:sz w:val="16"/>
          <w:szCs w:val="16"/>
        </w:rPr>
        <w:t>/ remontage demeurent à la charge exclusive de l’Acheteur. Ponctuellement et à la demande de l’Acheteur, ces prestations additionnelles pourront faire l’objet d’une offre complémentaire du Vendeur.</w:t>
      </w:r>
    </w:p>
    <w:p w:rsidR="006D726D" w:rsidRDefault="00AB1E61" w:rsidP="00AB1E61">
      <w:pPr>
        <w:jc w:val="both"/>
        <w:rPr>
          <w:rFonts w:ascii="Arial" w:hAnsi="Arial" w:cs="Arial"/>
          <w:color w:val="1F497D" w:themeColor="text2"/>
          <w:sz w:val="16"/>
          <w:szCs w:val="16"/>
        </w:rPr>
      </w:pPr>
      <w:r w:rsidRPr="00AB1E61">
        <w:rPr>
          <w:rFonts w:ascii="Arial" w:hAnsi="Arial" w:cs="Arial"/>
          <w:color w:val="1F497D"/>
          <w:sz w:val="16"/>
          <w:szCs w:val="16"/>
        </w:rPr>
        <w:t>Le Vendeur s’engage à fournir les pièces d’usure et de rechange pendant une durée d’au moins dix ans après la livraison des moyens neufs. Pour les composants spécifiques, le Vendeur ne pourra pas s’engager au-delà des programmes de fabrication ou échange standard des Constructeurs.</w:t>
      </w:r>
    </w:p>
    <w:p w:rsidR="00B23D28" w:rsidRPr="006D726D" w:rsidRDefault="00B23D28" w:rsidP="009F0AF5">
      <w:pPr>
        <w:pStyle w:val="Paragraphedeliste"/>
        <w:numPr>
          <w:ilvl w:val="0"/>
          <w:numId w:val="11"/>
        </w:numPr>
        <w:spacing w:after="0"/>
        <w:jc w:val="both"/>
        <w:rPr>
          <w:rFonts w:ascii="Arial" w:hAnsi="Arial" w:cs="Arial"/>
          <w:b/>
          <w:color w:val="1F497D" w:themeColor="text2"/>
          <w:sz w:val="16"/>
          <w:szCs w:val="16"/>
          <w:u w:val="single"/>
        </w:rPr>
      </w:pPr>
      <w:r>
        <w:rPr>
          <w:rFonts w:ascii="Arial" w:hAnsi="Arial" w:cs="Arial"/>
          <w:b/>
          <w:color w:val="1F497D" w:themeColor="text2"/>
          <w:sz w:val="16"/>
          <w:szCs w:val="16"/>
          <w:u w:val="single"/>
        </w:rPr>
        <w:t>Prestation de Service</w:t>
      </w:r>
    </w:p>
    <w:p w:rsidR="00B23D28" w:rsidRPr="00B23D28" w:rsidRDefault="00B23D28" w:rsidP="00F67362">
      <w:pPr>
        <w:spacing w:after="0"/>
        <w:jc w:val="both"/>
        <w:rPr>
          <w:rFonts w:ascii="Arial" w:hAnsi="Arial" w:cs="Arial"/>
          <w:color w:val="1F497D" w:themeColor="text2"/>
          <w:sz w:val="16"/>
          <w:szCs w:val="16"/>
        </w:rPr>
      </w:pPr>
      <w:r w:rsidRPr="00B23D28">
        <w:rPr>
          <w:rFonts w:ascii="Arial" w:hAnsi="Arial" w:cs="Arial"/>
          <w:color w:val="1F497D" w:themeColor="text2"/>
          <w:sz w:val="16"/>
          <w:szCs w:val="16"/>
        </w:rPr>
        <w:t xml:space="preserve">Les offres de </w:t>
      </w:r>
      <w:r>
        <w:rPr>
          <w:rFonts w:ascii="Arial" w:hAnsi="Arial" w:cs="Arial"/>
          <w:color w:val="1F497D" w:themeColor="text2"/>
          <w:sz w:val="16"/>
          <w:szCs w:val="16"/>
        </w:rPr>
        <w:t>Prestation de Service</w:t>
      </w:r>
      <w:r w:rsidRPr="00B23D28">
        <w:rPr>
          <w:rFonts w:ascii="Arial" w:hAnsi="Arial" w:cs="Arial"/>
          <w:color w:val="1F497D" w:themeColor="text2"/>
          <w:sz w:val="16"/>
          <w:szCs w:val="16"/>
        </w:rPr>
        <w:t xml:space="preserve"> sont établies uniquement sur demande spécifique de l’Acheteur.</w:t>
      </w:r>
      <w:r w:rsidR="00D00430">
        <w:rPr>
          <w:rFonts w:ascii="Arial" w:hAnsi="Arial" w:cs="Arial"/>
          <w:color w:val="1F497D" w:themeColor="text2"/>
          <w:sz w:val="16"/>
          <w:szCs w:val="16"/>
        </w:rPr>
        <w:t xml:space="preserve"> C</w:t>
      </w:r>
      <w:r w:rsidRPr="00B23D28">
        <w:rPr>
          <w:rFonts w:ascii="Arial" w:hAnsi="Arial" w:cs="Arial"/>
          <w:color w:val="1F497D" w:themeColor="text2"/>
          <w:sz w:val="16"/>
          <w:szCs w:val="16"/>
        </w:rPr>
        <w:t xml:space="preserve">es prestations ne sont pas garanties en dehors des </w:t>
      </w:r>
      <w:r w:rsidR="00D00430">
        <w:rPr>
          <w:rFonts w:ascii="Arial" w:hAnsi="Arial" w:cs="Arial"/>
          <w:color w:val="1F497D" w:themeColor="text2"/>
          <w:sz w:val="16"/>
          <w:szCs w:val="16"/>
        </w:rPr>
        <w:t>éventuels éléments (pièces) remplacé</w:t>
      </w:r>
      <w:r w:rsidRPr="00B23D28">
        <w:rPr>
          <w:rFonts w:ascii="Arial" w:hAnsi="Arial" w:cs="Arial"/>
          <w:color w:val="1F497D" w:themeColor="text2"/>
          <w:sz w:val="16"/>
          <w:szCs w:val="16"/>
        </w:rPr>
        <w:t xml:space="preserve">s. </w:t>
      </w:r>
      <w:r w:rsidR="00D00430">
        <w:rPr>
          <w:rFonts w:ascii="Arial" w:hAnsi="Arial" w:cs="Arial"/>
          <w:color w:val="1F497D" w:themeColor="text2"/>
          <w:sz w:val="16"/>
          <w:szCs w:val="16"/>
        </w:rPr>
        <w:t xml:space="preserve">Le délai </w:t>
      </w:r>
      <w:r w:rsidR="00D00430" w:rsidRPr="00D00430">
        <w:rPr>
          <w:rFonts w:ascii="Arial" w:hAnsi="Arial" w:cs="Arial"/>
          <w:color w:val="1F497D" w:themeColor="text2"/>
          <w:sz w:val="16"/>
          <w:szCs w:val="16"/>
        </w:rPr>
        <w:t xml:space="preserve">de garantie </w:t>
      </w:r>
      <w:r w:rsidR="00D00430">
        <w:rPr>
          <w:rFonts w:ascii="Arial" w:hAnsi="Arial" w:cs="Arial"/>
          <w:color w:val="1F497D" w:themeColor="text2"/>
          <w:sz w:val="16"/>
          <w:szCs w:val="16"/>
        </w:rPr>
        <w:t xml:space="preserve">applicable est </w:t>
      </w:r>
      <w:r w:rsidR="00D00430" w:rsidRPr="00D00430">
        <w:rPr>
          <w:rFonts w:ascii="Arial" w:hAnsi="Arial" w:cs="Arial"/>
          <w:color w:val="1F497D" w:themeColor="text2"/>
          <w:sz w:val="16"/>
          <w:szCs w:val="16"/>
        </w:rPr>
        <w:t>de six mois (pièce réparée) ou 12 mois (pièce neuve).</w:t>
      </w:r>
      <w:r w:rsidR="00D00430">
        <w:rPr>
          <w:rFonts w:ascii="Arial" w:hAnsi="Arial" w:cs="Arial"/>
          <w:color w:val="1F497D" w:themeColor="text2"/>
          <w:sz w:val="16"/>
          <w:szCs w:val="16"/>
        </w:rPr>
        <w:t xml:space="preserve"> La facturation des prestations est établie dès la fin de ces dernières.</w:t>
      </w:r>
    </w:p>
    <w:p w:rsidR="00D00430" w:rsidRDefault="00D00430" w:rsidP="00F67362">
      <w:pPr>
        <w:pStyle w:val="Corpsdetexte"/>
        <w:spacing w:line="276" w:lineRule="auto"/>
        <w:rPr>
          <w:rFonts w:ascii="Arial" w:eastAsiaTheme="minorHAnsi" w:hAnsi="Arial" w:cs="Arial"/>
          <w:color w:val="1F497D" w:themeColor="text2"/>
          <w:sz w:val="16"/>
          <w:szCs w:val="16"/>
          <w:lang w:eastAsia="en-US"/>
        </w:rPr>
      </w:pPr>
    </w:p>
    <w:p w:rsidR="001C20DB" w:rsidRDefault="001C20DB" w:rsidP="00F67362">
      <w:pPr>
        <w:pStyle w:val="Corpsdetexte"/>
        <w:spacing w:line="276" w:lineRule="auto"/>
        <w:rPr>
          <w:rFonts w:ascii="Arial" w:eastAsiaTheme="minorHAnsi" w:hAnsi="Arial" w:cs="Arial"/>
          <w:color w:val="1F497D" w:themeColor="text2"/>
          <w:sz w:val="16"/>
          <w:szCs w:val="16"/>
          <w:lang w:eastAsia="en-US"/>
        </w:rPr>
      </w:pPr>
    </w:p>
    <w:p w:rsidR="00F02D83" w:rsidRPr="00D15700" w:rsidRDefault="00F02D83" w:rsidP="00F67362">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X</w:t>
      </w:r>
      <w:r w:rsidR="00A97374">
        <w:rPr>
          <w:rFonts w:ascii="Arial" w:hAnsi="Arial" w:cs="Arial"/>
          <w:b/>
          <w:color w:val="1F497D" w:themeColor="text2"/>
          <w:sz w:val="24"/>
          <w:szCs w:val="24"/>
          <w:u w:val="single"/>
        </w:rPr>
        <w:t>I</w:t>
      </w:r>
      <w:r>
        <w:rPr>
          <w:rFonts w:ascii="Arial" w:hAnsi="Arial" w:cs="Arial"/>
          <w:b/>
          <w:color w:val="1F497D" w:themeColor="text2"/>
          <w:sz w:val="24"/>
          <w:szCs w:val="24"/>
          <w:u w:val="single"/>
        </w:rPr>
        <w:t xml:space="preserve"> – CONFORMITE AUX DIRECTIVES TECHNIQUES</w:t>
      </w:r>
      <w:r w:rsidRPr="00D15700">
        <w:rPr>
          <w:rFonts w:ascii="Arial" w:hAnsi="Arial" w:cs="Arial"/>
          <w:b/>
          <w:color w:val="1F497D" w:themeColor="text2"/>
          <w:sz w:val="24"/>
          <w:szCs w:val="24"/>
          <w:u w:val="single"/>
        </w:rPr>
        <w:t xml:space="preserve"> </w:t>
      </w:r>
    </w:p>
    <w:p w:rsidR="009B4F64" w:rsidRDefault="00944617" w:rsidP="00F67362">
      <w:pPr>
        <w:spacing w:after="0"/>
        <w:jc w:val="both"/>
        <w:rPr>
          <w:rFonts w:ascii="Arial" w:hAnsi="Arial" w:cs="Arial"/>
          <w:color w:val="1F497D" w:themeColor="text2"/>
          <w:sz w:val="16"/>
          <w:szCs w:val="16"/>
        </w:rPr>
      </w:pPr>
      <w:r w:rsidRPr="00944617">
        <w:rPr>
          <w:rFonts w:ascii="Arial" w:hAnsi="Arial" w:cs="Arial"/>
          <w:color w:val="1F497D" w:themeColor="text2"/>
          <w:sz w:val="16"/>
          <w:szCs w:val="16"/>
        </w:rPr>
        <w:t xml:space="preserve">Le </w:t>
      </w:r>
      <w:r w:rsidR="00EC5AD9">
        <w:rPr>
          <w:rFonts w:ascii="Arial" w:hAnsi="Arial" w:cs="Arial"/>
          <w:color w:val="1F497D" w:themeColor="text2"/>
          <w:sz w:val="16"/>
          <w:szCs w:val="16"/>
        </w:rPr>
        <w:t>Vendeur</w:t>
      </w:r>
      <w:r w:rsidRPr="00944617">
        <w:rPr>
          <w:rFonts w:ascii="Arial" w:hAnsi="Arial" w:cs="Arial"/>
          <w:color w:val="1F497D" w:themeColor="text2"/>
          <w:sz w:val="16"/>
          <w:szCs w:val="16"/>
        </w:rPr>
        <w:t xml:space="preserve"> assume la conformité à la Directive Machine 2006/42/CE s’il fournit un équipement complet, prêt à l’utilisation (fourniture d’un certificat de conformité)</w:t>
      </w:r>
      <w:r w:rsidR="00EC5AD9">
        <w:rPr>
          <w:rFonts w:ascii="Arial" w:hAnsi="Arial" w:cs="Arial"/>
          <w:color w:val="1F497D" w:themeColor="text2"/>
          <w:sz w:val="16"/>
          <w:szCs w:val="16"/>
        </w:rPr>
        <w:t xml:space="preserve">. </w:t>
      </w:r>
    </w:p>
    <w:p w:rsidR="009B4F64" w:rsidRDefault="00944617" w:rsidP="00F67362">
      <w:pPr>
        <w:spacing w:after="0"/>
        <w:jc w:val="both"/>
        <w:rPr>
          <w:rFonts w:ascii="Arial" w:hAnsi="Arial" w:cs="Arial"/>
          <w:color w:val="1F497D" w:themeColor="text2"/>
          <w:sz w:val="16"/>
          <w:szCs w:val="16"/>
        </w:rPr>
      </w:pPr>
      <w:r w:rsidRPr="00944617">
        <w:rPr>
          <w:rFonts w:ascii="Arial" w:hAnsi="Arial" w:cs="Arial"/>
          <w:color w:val="1F497D" w:themeColor="text2"/>
          <w:sz w:val="16"/>
          <w:szCs w:val="16"/>
        </w:rPr>
        <w:t>La conformité réglementaire à la Directive Machin</w:t>
      </w:r>
      <w:r w:rsidR="00EC5AD9">
        <w:rPr>
          <w:rFonts w:ascii="Arial" w:hAnsi="Arial" w:cs="Arial"/>
          <w:color w:val="1F497D" w:themeColor="text2"/>
          <w:sz w:val="16"/>
          <w:szCs w:val="16"/>
        </w:rPr>
        <w:t xml:space="preserve">e 2006/42/CE est assurée par l’Acheteur </w:t>
      </w:r>
      <w:r w:rsidRPr="00944617">
        <w:rPr>
          <w:rFonts w:ascii="Arial" w:hAnsi="Arial" w:cs="Arial"/>
          <w:color w:val="1F497D" w:themeColor="text2"/>
          <w:sz w:val="16"/>
          <w:szCs w:val="16"/>
        </w:rPr>
        <w:t>si l’équipement est une</w:t>
      </w:r>
      <w:r w:rsidR="009B4F64">
        <w:rPr>
          <w:rFonts w:ascii="Arial" w:hAnsi="Arial" w:cs="Arial"/>
          <w:color w:val="1F497D" w:themeColor="text2"/>
          <w:sz w:val="16"/>
          <w:szCs w:val="16"/>
        </w:rPr>
        <w:t xml:space="preserve"> quasi-machine. Le Vendeur fournit alors </w:t>
      </w:r>
      <w:r>
        <w:rPr>
          <w:rFonts w:ascii="Arial" w:hAnsi="Arial" w:cs="Arial"/>
          <w:color w:val="1F497D" w:themeColor="text2"/>
          <w:sz w:val="16"/>
          <w:szCs w:val="16"/>
        </w:rPr>
        <w:t>un</w:t>
      </w:r>
      <w:r w:rsidRPr="00944617">
        <w:rPr>
          <w:rFonts w:ascii="Arial" w:hAnsi="Arial" w:cs="Arial"/>
          <w:color w:val="1F497D" w:themeColor="text2"/>
          <w:sz w:val="16"/>
          <w:szCs w:val="16"/>
        </w:rPr>
        <w:t xml:space="preserve"> certificat </w:t>
      </w:r>
      <w:r w:rsidR="009B4F64">
        <w:rPr>
          <w:rFonts w:ascii="Arial" w:hAnsi="Arial" w:cs="Arial"/>
          <w:color w:val="1F497D" w:themeColor="text2"/>
          <w:sz w:val="16"/>
          <w:szCs w:val="16"/>
        </w:rPr>
        <w:t>d’incorporation de quasi-machine (u</w:t>
      </w:r>
      <w:r w:rsidRPr="00944617">
        <w:rPr>
          <w:rFonts w:ascii="Arial" w:hAnsi="Arial" w:cs="Arial"/>
          <w:color w:val="1F497D" w:themeColor="text2"/>
          <w:sz w:val="16"/>
          <w:szCs w:val="16"/>
        </w:rPr>
        <w:t>ne quasi-machine est un ensemble qui constitue presque une machine mais qu</w:t>
      </w:r>
      <w:r w:rsidR="00EC5AD9">
        <w:rPr>
          <w:rFonts w:ascii="Arial" w:hAnsi="Arial" w:cs="Arial"/>
          <w:color w:val="1F497D" w:themeColor="text2"/>
          <w:sz w:val="16"/>
          <w:szCs w:val="16"/>
        </w:rPr>
        <w:t>i</w:t>
      </w:r>
      <w:r w:rsidRPr="00944617">
        <w:rPr>
          <w:rFonts w:ascii="Arial" w:hAnsi="Arial" w:cs="Arial"/>
          <w:color w:val="1F497D" w:themeColor="text2"/>
          <w:sz w:val="16"/>
          <w:szCs w:val="16"/>
        </w:rPr>
        <w:t xml:space="preserve"> ne peut assurer à </w:t>
      </w:r>
      <w:r w:rsidR="00EC5AD9">
        <w:rPr>
          <w:rFonts w:ascii="Arial" w:hAnsi="Arial" w:cs="Arial"/>
          <w:color w:val="1F497D" w:themeColor="text2"/>
          <w:sz w:val="16"/>
          <w:szCs w:val="16"/>
        </w:rPr>
        <w:t>elle</w:t>
      </w:r>
      <w:r w:rsidRPr="00944617">
        <w:rPr>
          <w:rFonts w:ascii="Arial" w:hAnsi="Arial" w:cs="Arial"/>
          <w:color w:val="1F497D" w:themeColor="text2"/>
          <w:sz w:val="16"/>
          <w:szCs w:val="16"/>
        </w:rPr>
        <w:t xml:space="preserve"> seul</w:t>
      </w:r>
      <w:r w:rsidR="00EC5AD9">
        <w:rPr>
          <w:rFonts w:ascii="Arial" w:hAnsi="Arial" w:cs="Arial"/>
          <w:color w:val="1F497D" w:themeColor="text2"/>
          <w:sz w:val="16"/>
          <w:szCs w:val="16"/>
        </w:rPr>
        <w:t>e une application définie</w:t>
      </w:r>
      <w:r w:rsidR="009B4F64">
        <w:rPr>
          <w:rFonts w:ascii="Arial" w:hAnsi="Arial" w:cs="Arial"/>
          <w:color w:val="1F497D" w:themeColor="text2"/>
          <w:sz w:val="16"/>
          <w:szCs w:val="16"/>
        </w:rPr>
        <w:t>)</w:t>
      </w:r>
      <w:r w:rsidR="00EC5AD9">
        <w:rPr>
          <w:rFonts w:ascii="Arial" w:hAnsi="Arial" w:cs="Arial"/>
          <w:color w:val="1F497D" w:themeColor="text2"/>
          <w:sz w:val="16"/>
          <w:szCs w:val="16"/>
        </w:rPr>
        <w:t xml:space="preserve">. </w:t>
      </w:r>
    </w:p>
    <w:p w:rsidR="009B4F64" w:rsidRDefault="00944617" w:rsidP="00F67362">
      <w:pPr>
        <w:spacing w:after="0"/>
        <w:jc w:val="both"/>
        <w:rPr>
          <w:rFonts w:ascii="Arial" w:hAnsi="Arial" w:cs="Arial"/>
          <w:color w:val="1F497D" w:themeColor="text2"/>
          <w:sz w:val="16"/>
          <w:szCs w:val="16"/>
        </w:rPr>
      </w:pPr>
      <w:r w:rsidRPr="00944617">
        <w:rPr>
          <w:rFonts w:ascii="Arial" w:hAnsi="Arial" w:cs="Arial"/>
          <w:color w:val="1F497D" w:themeColor="text2"/>
          <w:sz w:val="16"/>
          <w:szCs w:val="16"/>
        </w:rPr>
        <w:t xml:space="preserve">Le </w:t>
      </w:r>
      <w:r w:rsidR="00EC5AD9">
        <w:rPr>
          <w:rFonts w:ascii="Arial" w:hAnsi="Arial" w:cs="Arial"/>
          <w:color w:val="1F497D" w:themeColor="text2"/>
          <w:sz w:val="16"/>
          <w:szCs w:val="16"/>
        </w:rPr>
        <w:t>Vendeur</w:t>
      </w:r>
      <w:r w:rsidRPr="00944617">
        <w:rPr>
          <w:rFonts w:ascii="Arial" w:hAnsi="Arial" w:cs="Arial"/>
          <w:color w:val="1F497D" w:themeColor="text2"/>
          <w:sz w:val="16"/>
          <w:szCs w:val="16"/>
        </w:rPr>
        <w:t xml:space="preserve"> assume la conformité réglementaire des composants de l’équipement (directive basse tension, compatibilité électromagnétique).</w:t>
      </w:r>
      <w:r w:rsidR="00EC5AD9">
        <w:rPr>
          <w:rFonts w:ascii="Arial" w:hAnsi="Arial" w:cs="Arial"/>
          <w:color w:val="1F497D" w:themeColor="text2"/>
          <w:sz w:val="16"/>
          <w:szCs w:val="16"/>
        </w:rPr>
        <w:t xml:space="preserve"> </w:t>
      </w:r>
    </w:p>
    <w:p w:rsidR="00944617" w:rsidRPr="00944617" w:rsidRDefault="00944617" w:rsidP="00F67362">
      <w:pPr>
        <w:spacing w:after="0"/>
        <w:jc w:val="both"/>
        <w:rPr>
          <w:rFonts w:ascii="Arial" w:hAnsi="Arial" w:cs="Arial"/>
          <w:color w:val="1F497D" w:themeColor="text2"/>
          <w:sz w:val="16"/>
          <w:szCs w:val="16"/>
        </w:rPr>
      </w:pPr>
      <w:r w:rsidRPr="00944617">
        <w:rPr>
          <w:rFonts w:ascii="Arial" w:hAnsi="Arial" w:cs="Arial"/>
          <w:color w:val="1F497D" w:themeColor="text2"/>
          <w:sz w:val="16"/>
          <w:szCs w:val="16"/>
        </w:rPr>
        <w:t>Toute modi</w:t>
      </w:r>
      <w:r w:rsidR="00EC5AD9">
        <w:rPr>
          <w:rFonts w:ascii="Arial" w:hAnsi="Arial" w:cs="Arial"/>
          <w:color w:val="1F497D" w:themeColor="text2"/>
          <w:sz w:val="16"/>
          <w:szCs w:val="16"/>
        </w:rPr>
        <w:t xml:space="preserve">fication de l’équipement par l’Acheteur </w:t>
      </w:r>
      <w:r w:rsidRPr="00944617">
        <w:rPr>
          <w:rFonts w:ascii="Arial" w:hAnsi="Arial" w:cs="Arial"/>
          <w:color w:val="1F497D" w:themeColor="text2"/>
          <w:sz w:val="16"/>
          <w:szCs w:val="16"/>
        </w:rPr>
        <w:t xml:space="preserve">ou un tiers pouvant entraîner une modification des conditions de sécurité entraîne l'annulation de la déclaration de conformité CE remise par le </w:t>
      </w:r>
      <w:r w:rsidR="00EC5AD9">
        <w:rPr>
          <w:rFonts w:ascii="Arial" w:hAnsi="Arial" w:cs="Arial"/>
          <w:color w:val="1F497D" w:themeColor="text2"/>
          <w:sz w:val="16"/>
          <w:szCs w:val="16"/>
        </w:rPr>
        <w:t>Vendeur.</w:t>
      </w:r>
    </w:p>
    <w:p w:rsidR="00944617" w:rsidRDefault="00944617" w:rsidP="00F67362">
      <w:pPr>
        <w:spacing w:after="0"/>
        <w:jc w:val="both"/>
        <w:rPr>
          <w:rFonts w:ascii="Arial" w:hAnsi="Arial" w:cs="Arial"/>
          <w:color w:val="1F497D" w:themeColor="text2"/>
          <w:sz w:val="16"/>
          <w:szCs w:val="16"/>
        </w:rPr>
      </w:pPr>
      <w:r w:rsidRPr="00944617">
        <w:rPr>
          <w:rFonts w:ascii="Arial" w:hAnsi="Arial" w:cs="Arial"/>
          <w:color w:val="1F497D" w:themeColor="text2"/>
          <w:sz w:val="16"/>
          <w:szCs w:val="16"/>
        </w:rPr>
        <w:t>Le remplacement d'une pièce agissant sur une fonction de sécurité par une pièce qui n'est pas d'origine entraîne également l'an</w:t>
      </w:r>
      <w:r w:rsidR="009B4F64">
        <w:rPr>
          <w:rFonts w:ascii="Arial" w:hAnsi="Arial" w:cs="Arial"/>
          <w:color w:val="1F497D" w:themeColor="text2"/>
          <w:sz w:val="16"/>
          <w:szCs w:val="16"/>
        </w:rPr>
        <w:t>nulation de ladite déclaration. L’Acheteur a o</w:t>
      </w:r>
      <w:r w:rsidRPr="00944617">
        <w:rPr>
          <w:rFonts w:ascii="Arial" w:hAnsi="Arial" w:cs="Arial"/>
          <w:color w:val="1F497D" w:themeColor="text2"/>
          <w:sz w:val="16"/>
          <w:szCs w:val="16"/>
        </w:rPr>
        <w:t>bligation d’utiliser la pièce de rechange défini</w:t>
      </w:r>
      <w:r w:rsidR="00EC5AD9">
        <w:rPr>
          <w:rFonts w:ascii="Arial" w:hAnsi="Arial" w:cs="Arial"/>
          <w:color w:val="1F497D" w:themeColor="text2"/>
          <w:sz w:val="16"/>
          <w:szCs w:val="16"/>
        </w:rPr>
        <w:t>e</w:t>
      </w:r>
      <w:r w:rsidRPr="00944617">
        <w:rPr>
          <w:rFonts w:ascii="Arial" w:hAnsi="Arial" w:cs="Arial"/>
          <w:color w:val="1F497D" w:themeColor="text2"/>
          <w:sz w:val="16"/>
          <w:szCs w:val="16"/>
        </w:rPr>
        <w:t xml:space="preserve"> par le </w:t>
      </w:r>
      <w:r w:rsidR="00EC5AD9">
        <w:rPr>
          <w:rFonts w:ascii="Arial" w:hAnsi="Arial" w:cs="Arial"/>
          <w:color w:val="1F497D" w:themeColor="text2"/>
          <w:sz w:val="16"/>
          <w:szCs w:val="16"/>
        </w:rPr>
        <w:t>Vende</w:t>
      </w:r>
      <w:r w:rsidRPr="00944617">
        <w:rPr>
          <w:rFonts w:ascii="Arial" w:hAnsi="Arial" w:cs="Arial"/>
          <w:color w:val="1F497D" w:themeColor="text2"/>
          <w:sz w:val="16"/>
          <w:szCs w:val="16"/>
        </w:rPr>
        <w:t>ur.</w:t>
      </w:r>
    </w:p>
    <w:p w:rsidR="00EC5AD9" w:rsidRDefault="00944617" w:rsidP="00F67362">
      <w:pPr>
        <w:spacing w:after="0"/>
        <w:jc w:val="both"/>
        <w:rPr>
          <w:rFonts w:ascii="Arial" w:hAnsi="Arial" w:cs="Arial"/>
          <w:color w:val="1F497D" w:themeColor="text2"/>
          <w:sz w:val="16"/>
          <w:szCs w:val="16"/>
        </w:rPr>
      </w:pPr>
      <w:r w:rsidRPr="00944617">
        <w:rPr>
          <w:rFonts w:ascii="Arial" w:hAnsi="Arial" w:cs="Arial"/>
          <w:bCs/>
          <w:color w:val="1F497D" w:themeColor="text2"/>
          <w:sz w:val="16"/>
          <w:szCs w:val="16"/>
        </w:rPr>
        <w:t xml:space="preserve">Le </w:t>
      </w:r>
      <w:r w:rsidR="00EC5AD9">
        <w:rPr>
          <w:rFonts w:ascii="Arial" w:hAnsi="Arial" w:cs="Arial"/>
          <w:bCs/>
          <w:color w:val="1F497D" w:themeColor="text2"/>
          <w:sz w:val="16"/>
          <w:szCs w:val="16"/>
        </w:rPr>
        <w:t>Vendeur</w:t>
      </w:r>
      <w:r w:rsidRPr="00944617">
        <w:rPr>
          <w:rFonts w:ascii="Arial" w:hAnsi="Arial" w:cs="Arial"/>
          <w:bCs/>
          <w:color w:val="1F497D" w:themeColor="text2"/>
          <w:sz w:val="16"/>
          <w:szCs w:val="16"/>
        </w:rPr>
        <w:t xml:space="preserve"> s’engage à livrer des produits conformes à la réglementation technique qui s’y applique et aux normes techniques pour lesquelles il a déclaré explicitement la conformité. </w:t>
      </w:r>
      <w:r w:rsidR="00EC5AD9">
        <w:rPr>
          <w:rFonts w:ascii="Arial" w:hAnsi="Arial" w:cs="Arial"/>
          <w:color w:val="1F497D" w:themeColor="text2"/>
          <w:sz w:val="16"/>
          <w:szCs w:val="16"/>
        </w:rPr>
        <w:t xml:space="preserve">L’Acheteur </w:t>
      </w:r>
      <w:r w:rsidRPr="00944617">
        <w:rPr>
          <w:rFonts w:ascii="Arial" w:hAnsi="Arial" w:cs="Arial"/>
          <w:color w:val="1F497D" w:themeColor="text2"/>
          <w:sz w:val="16"/>
          <w:szCs w:val="16"/>
        </w:rPr>
        <w:t xml:space="preserve">est responsable de la mise en œuvre du produit dans les conditions normales d’utilisation et conformément aux législations de sécurité et d’environnement en vigueur sur le lieu d’utilisation ainsi qu’aux règles de l’art de sa profession. Il incombe </w:t>
      </w:r>
      <w:r w:rsidR="00EC5AD9">
        <w:rPr>
          <w:rFonts w:ascii="Arial" w:hAnsi="Arial" w:cs="Arial"/>
          <w:color w:val="1F497D" w:themeColor="text2"/>
          <w:sz w:val="16"/>
          <w:szCs w:val="16"/>
        </w:rPr>
        <w:t>à l’Acheteur</w:t>
      </w:r>
      <w:r w:rsidRPr="00944617">
        <w:rPr>
          <w:rFonts w:ascii="Arial" w:hAnsi="Arial" w:cs="Arial"/>
          <w:color w:val="1F497D" w:themeColor="text2"/>
          <w:sz w:val="16"/>
          <w:szCs w:val="16"/>
        </w:rPr>
        <w:t xml:space="preserve"> de choisir un produit correspondant à son besoin technique et, si nécessaire, de s’assurer de l’adéquation du produit avec l’application envisagée. </w:t>
      </w:r>
    </w:p>
    <w:p w:rsidR="00944617" w:rsidRPr="00944617" w:rsidRDefault="00944617" w:rsidP="00F67362">
      <w:pPr>
        <w:spacing w:after="0"/>
        <w:jc w:val="both"/>
        <w:rPr>
          <w:rFonts w:ascii="Arial" w:hAnsi="Arial" w:cs="Arial"/>
          <w:color w:val="1F497D" w:themeColor="text2"/>
          <w:sz w:val="16"/>
          <w:szCs w:val="16"/>
        </w:rPr>
      </w:pPr>
      <w:r w:rsidRPr="00944617">
        <w:rPr>
          <w:rFonts w:ascii="Arial" w:hAnsi="Arial" w:cs="Arial"/>
          <w:color w:val="1F497D" w:themeColor="text2"/>
          <w:sz w:val="16"/>
          <w:szCs w:val="16"/>
        </w:rPr>
        <w:t>Sauf disposition expresse mentionnée sur le produit, le produit livré n’est pas destiné à fonctionner dans une atmosphère explosible.</w:t>
      </w:r>
    </w:p>
    <w:p w:rsidR="00016AA1" w:rsidRPr="00016AA1" w:rsidRDefault="00016AA1" w:rsidP="00F67362">
      <w:pPr>
        <w:pStyle w:val="Corpsdetexte"/>
        <w:spacing w:line="276" w:lineRule="auto"/>
        <w:rPr>
          <w:rFonts w:ascii="Arial" w:eastAsiaTheme="minorHAnsi" w:hAnsi="Arial" w:cs="Arial"/>
          <w:color w:val="1F497D" w:themeColor="text2"/>
          <w:sz w:val="16"/>
          <w:szCs w:val="16"/>
          <w:lang w:eastAsia="en-US"/>
        </w:rPr>
      </w:pPr>
      <w:r w:rsidRPr="00016AA1">
        <w:rPr>
          <w:rFonts w:ascii="Arial" w:eastAsiaTheme="minorHAnsi" w:hAnsi="Arial" w:cs="Arial"/>
          <w:color w:val="1F497D" w:themeColor="text2"/>
          <w:sz w:val="16"/>
          <w:szCs w:val="16"/>
          <w:lang w:eastAsia="en-US"/>
        </w:rPr>
        <w:t>Les coûts supplémentaires et autres conséquences résultant des changements dans les lois, réglementations et normes survenus entre la date de la soumission de l’offre et la date de Réception seront à la charge exclusive de l’Acheteur.</w:t>
      </w:r>
    </w:p>
    <w:p w:rsidR="00A97374" w:rsidRDefault="00A97374" w:rsidP="00F67362">
      <w:pPr>
        <w:pStyle w:val="Corpsdetexte"/>
        <w:spacing w:line="276" w:lineRule="auto"/>
        <w:rPr>
          <w:rFonts w:ascii="Arial" w:eastAsiaTheme="minorHAnsi" w:hAnsi="Arial" w:cs="Arial"/>
          <w:color w:val="1F497D" w:themeColor="text2"/>
          <w:sz w:val="16"/>
          <w:szCs w:val="16"/>
          <w:lang w:eastAsia="en-US"/>
        </w:rPr>
      </w:pPr>
    </w:p>
    <w:p w:rsidR="001C20DB" w:rsidRDefault="001C20DB" w:rsidP="00F67362">
      <w:pPr>
        <w:pStyle w:val="Corpsdetexte"/>
        <w:spacing w:line="276" w:lineRule="auto"/>
        <w:rPr>
          <w:rFonts w:ascii="Arial" w:eastAsiaTheme="minorHAnsi" w:hAnsi="Arial" w:cs="Arial"/>
          <w:color w:val="1F497D" w:themeColor="text2"/>
          <w:sz w:val="16"/>
          <w:szCs w:val="16"/>
          <w:lang w:eastAsia="en-US"/>
        </w:rPr>
      </w:pPr>
    </w:p>
    <w:p w:rsidR="002544A6" w:rsidRDefault="002544A6" w:rsidP="00F67362">
      <w:pPr>
        <w:pStyle w:val="Corpsdetexte"/>
        <w:spacing w:line="276" w:lineRule="auto"/>
        <w:rPr>
          <w:rFonts w:ascii="Arial" w:eastAsiaTheme="minorHAnsi" w:hAnsi="Arial" w:cs="Arial"/>
          <w:color w:val="1F497D" w:themeColor="text2"/>
          <w:sz w:val="16"/>
          <w:szCs w:val="16"/>
          <w:lang w:eastAsia="en-US"/>
        </w:rPr>
      </w:pPr>
    </w:p>
    <w:p w:rsidR="002544A6" w:rsidRDefault="002544A6" w:rsidP="00F67362">
      <w:pPr>
        <w:pStyle w:val="Corpsdetexte"/>
        <w:spacing w:line="276" w:lineRule="auto"/>
        <w:rPr>
          <w:rFonts w:ascii="Arial" w:eastAsiaTheme="minorHAnsi" w:hAnsi="Arial" w:cs="Arial"/>
          <w:color w:val="1F497D" w:themeColor="text2"/>
          <w:sz w:val="16"/>
          <w:szCs w:val="16"/>
          <w:lang w:eastAsia="en-US"/>
        </w:rPr>
      </w:pPr>
    </w:p>
    <w:p w:rsidR="00337540" w:rsidRPr="001C20DB" w:rsidRDefault="00337540" w:rsidP="00337540">
      <w:pPr>
        <w:jc w:val="both"/>
        <w:rPr>
          <w:rFonts w:ascii="Arial" w:hAnsi="Arial" w:cs="Arial"/>
          <w:b/>
          <w:color w:val="1F497D" w:themeColor="text2"/>
          <w:sz w:val="24"/>
          <w:szCs w:val="24"/>
          <w:u w:val="single"/>
        </w:rPr>
      </w:pPr>
      <w:r w:rsidRPr="001C20DB">
        <w:rPr>
          <w:rFonts w:ascii="Arial" w:hAnsi="Arial" w:cs="Arial"/>
          <w:b/>
          <w:color w:val="1F497D" w:themeColor="text2"/>
          <w:sz w:val="24"/>
          <w:szCs w:val="24"/>
          <w:u w:val="single"/>
        </w:rPr>
        <w:t xml:space="preserve">XII – DROIT APPLICABLE </w:t>
      </w:r>
    </w:p>
    <w:p w:rsidR="00545215" w:rsidRPr="001C20DB" w:rsidRDefault="00545215" w:rsidP="00F67362">
      <w:pPr>
        <w:spacing w:after="0"/>
        <w:jc w:val="both"/>
        <w:rPr>
          <w:rFonts w:ascii="Arial" w:hAnsi="Arial" w:cs="Arial"/>
          <w:bCs/>
          <w:color w:val="1F497D" w:themeColor="text2"/>
          <w:sz w:val="16"/>
          <w:szCs w:val="16"/>
        </w:rPr>
      </w:pPr>
      <w:r w:rsidRPr="001C20DB">
        <w:rPr>
          <w:rFonts w:ascii="Arial" w:hAnsi="Arial" w:cs="Arial"/>
          <w:bCs/>
          <w:color w:val="1F497D" w:themeColor="text2"/>
          <w:sz w:val="16"/>
          <w:szCs w:val="16"/>
        </w:rPr>
        <w:t xml:space="preserve">Les présentes conditions générales et les contrats qui y sont relatifs relèveront du droit français. </w:t>
      </w:r>
    </w:p>
    <w:p w:rsidR="00545215" w:rsidRPr="001C20DB" w:rsidRDefault="00545215" w:rsidP="00F67362">
      <w:pPr>
        <w:spacing w:after="0"/>
        <w:jc w:val="both"/>
        <w:rPr>
          <w:rFonts w:ascii="Arial" w:hAnsi="Arial" w:cs="Arial"/>
          <w:bCs/>
          <w:color w:val="1F497D" w:themeColor="text2"/>
          <w:sz w:val="16"/>
          <w:szCs w:val="16"/>
        </w:rPr>
      </w:pPr>
      <w:r w:rsidRPr="001C20DB">
        <w:rPr>
          <w:rFonts w:ascii="Arial" w:hAnsi="Arial" w:cs="Arial"/>
          <w:bCs/>
          <w:color w:val="1F497D" w:themeColor="text2"/>
          <w:sz w:val="16"/>
          <w:szCs w:val="16"/>
        </w:rPr>
        <w:t>En cas d’exportation, ils relèveront de la Convention des Nations-Unies de 1980 sur les contrats de vente internationale de marchandises, dite Convention de Vienne et à titre supplétif, du droit français.</w:t>
      </w:r>
    </w:p>
    <w:p w:rsidR="00337540" w:rsidRPr="00E04784" w:rsidRDefault="00337540" w:rsidP="00F67362">
      <w:pPr>
        <w:spacing w:after="0"/>
        <w:jc w:val="both"/>
        <w:rPr>
          <w:rFonts w:ascii="Arial" w:hAnsi="Arial" w:cs="Arial"/>
          <w:bCs/>
          <w:color w:val="1F497D" w:themeColor="text2"/>
          <w:sz w:val="16"/>
          <w:szCs w:val="16"/>
          <w:highlight w:val="yellow"/>
        </w:rPr>
      </w:pPr>
    </w:p>
    <w:p w:rsidR="00337540" w:rsidRPr="00E04784" w:rsidRDefault="00337540" w:rsidP="00F67362">
      <w:pPr>
        <w:spacing w:after="0"/>
        <w:jc w:val="both"/>
        <w:rPr>
          <w:rFonts w:ascii="Arial" w:hAnsi="Arial" w:cs="Arial"/>
          <w:bCs/>
          <w:color w:val="1F497D" w:themeColor="text2"/>
          <w:sz w:val="16"/>
          <w:szCs w:val="16"/>
          <w:highlight w:val="yellow"/>
        </w:rPr>
      </w:pPr>
    </w:p>
    <w:p w:rsidR="00337540" w:rsidRPr="001C20DB" w:rsidRDefault="00337540" w:rsidP="00337540">
      <w:pPr>
        <w:jc w:val="both"/>
        <w:rPr>
          <w:rFonts w:ascii="Arial" w:hAnsi="Arial" w:cs="Arial"/>
          <w:b/>
          <w:color w:val="1F497D" w:themeColor="text2"/>
          <w:sz w:val="24"/>
          <w:szCs w:val="24"/>
          <w:u w:val="single"/>
        </w:rPr>
      </w:pPr>
      <w:r w:rsidRPr="001C20DB">
        <w:rPr>
          <w:rFonts w:ascii="Arial" w:hAnsi="Arial" w:cs="Arial"/>
          <w:b/>
          <w:color w:val="1F497D" w:themeColor="text2"/>
          <w:sz w:val="24"/>
          <w:szCs w:val="24"/>
          <w:u w:val="single"/>
        </w:rPr>
        <w:t xml:space="preserve">XIII – REGLEMENT DES DIFFERENDS </w:t>
      </w:r>
    </w:p>
    <w:p w:rsidR="00927AA2" w:rsidRPr="001C20DB" w:rsidRDefault="00545215" w:rsidP="00F67362">
      <w:pPr>
        <w:spacing w:after="0"/>
        <w:jc w:val="both"/>
        <w:rPr>
          <w:rFonts w:ascii="Arial" w:hAnsi="Arial" w:cs="Arial"/>
          <w:bCs/>
          <w:color w:val="1F497D" w:themeColor="text2"/>
          <w:sz w:val="16"/>
          <w:szCs w:val="16"/>
        </w:rPr>
      </w:pPr>
      <w:r w:rsidRPr="001C20DB">
        <w:rPr>
          <w:rFonts w:ascii="Arial" w:hAnsi="Arial" w:cs="Arial"/>
          <w:bCs/>
          <w:color w:val="1F497D" w:themeColor="text2"/>
          <w:sz w:val="16"/>
          <w:szCs w:val="16"/>
        </w:rPr>
        <w:t xml:space="preserve">Les parties tentent de régler leurs différends à l’amiable avant de saisir le tribunal compétent. </w:t>
      </w:r>
    </w:p>
    <w:p w:rsidR="00EC33C6" w:rsidRPr="00DC000C" w:rsidRDefault="00337540" w:rsidP="00F67362">
      <w:pPr>
        <w:spacing w:after="0"/>
        <w:jc w:val="both"/>
        <w:rPr>
          <w:rFonts w:ascii="Arial" w:hAnsi="Arial" w:cs="Arial"/>
          <w:b/>
          <w:bCs/>
          <w:strike/>
          <w:color w:val="1F497D" w:themeColor="text2"/>
          <w:sz w:val="16"/>
          <w:szCs w:val="16"/>
        </w:rPr>
      </w:pPr>
      <w:r w:rsidRPr="00DC000C">
        <w:rPr>
          <w:rFonts w:ascii="Arial" w:hAnsi="Arial" w:cs="Arial"/>
          <w:b/>
          <w:bCs/>
          <w:color w:val="1F497D" w:themeColor="text2"/>
          <w:sz w:val="16"/>
          <w:szCs w:val="16"/>
        </w:rPr>
        <w:t>Dans le cadre d’échange à l’intérieur de l’Union Européenne et à</w:t>
      </w:r>
      <w:r w:rsidR="00545215" w:rsidRPr="00DC000C">
        <w:rPr>
          <w:rFonts w:ascii="Arial" w:hAnsi="Arial" w:cs="Arial"/>
          <w:b/>
          <w:bCs/>
          <w:color w:val="1F497D" w:themeColor="text2"/>
          <w:sz w:val="16"/>
          <w:szCs w:val="16"/>
        </w:rPr>
        <w:t xml:space="preserve"> défaut d’accord amiable, tout différend ou litige relatif au contrat relèvera de la compétence exclusive des tribunaux compétents dans le ressort duquel est situé le siège social du </w:t>
      </w:r>
      <w:r w:rsidR="00F67362" w:rsidRPr="00DC000C">
        <w:rPr>
          <w:rFonts w:ascii="Arial" w:hAnsi="Arial" w:cs="Arial"/>
          <w:b/>
          <w:bCs/>
          <w:color w:val="1F497D" w:themeColor="text2"/>
          <w:sz w:val="16"/>
          <w:szCs w:val="16"/>
        </w:rPr>
        <w:t>Vendeur</w:t>
      </w:r>
      <w:r w:rsidR="00545215" w:rsidRPr="00DC000C">
        <w:rPr>
          <w:rFonts w:ascii="Arial" w:hAnsi="Arial" w:cs="Arial"/>
          <w:b/>
          <w:bCs/>
          <w:color w:val="1F497D" w:themeColor="text2"/>
          <w:sz w:val="16"/>
          <w:szCs w:val="16"/>
        </w:rPr>
        <w:t>,</w:t>
      </w:r>
      <w:r w:rsidR="00DC000C" w:rsidRPr="00DC000C">
        <w:rPr>
          <w:rFonts w:ascii="Arial" w:hAnsi="Arial" w:cs="Arial"/>
          <w:b/>
          <w:bCs/>
          <w:color w:val="1F497D" w:themeColor="text2"/>
          <w:sz w:val="16"/>
          <w:szCs w:val="16"/>
        </w:rPr>
        <w:t xml:space="preserve"> c’est-à-dire les tribunaux de Saint-Etienne,</w:t>
      </w:r>
      <w:r w:rsidR="00545215" w:rsidRPr="00DC000C">
        <w:rPr>
          <w:rFonts w:ascii="Arial" w:hAnsi="Arial" w:cs="Arial"/>
          <w:b/>
          <w:bCs/>
          <w:color w:val="1F497D" w:themeColor="text2"/>
          <w:sz w:val="16"/>
          <w:szCs w:val="16"/>
        </w:rPr>
        <w:t xml:space="preserve"> même en cas d'appel en garantie ou de pluralités de défendeurs.</w:t>
      </w:r>
    </w:p>
    <w:p w:rsidR="00E11C26" w:rsidRPr="00DC000C" w:rsidRDefault="00E11C26" w:rsidP="00F67362">
      <w:pPr>
        <w:spacing w:after="0"/>
        <w:jc w:val="both"/>
        <w:rPr>
          <w:rFonts w:ascii="Arial" w:hAnsi="Arial" w:cs="Arial"/>
          <w:b/>
          <w:bCs/>
          <w:color w:val="1F497D" w:themeColor="text2"/>
          <w:sz w:val="16"/>
          <w:szCs w:val="16"/>
        </w:rPr>
      </w:pPr>
      <w:r w:rsidRPr="00DC000C">
        <w:rPr>
          <w:rFonts w:ascii="Arial" w:hAnsi="Arial" w:cs="Arial"/>
          <w:b/>
          <w:bCs/>
          <w:color w:val="1F497D" w:themeColor="text2"/>
          <w:sz w:val="16"/>
          <w:szCs w:val="16"/>
        </w:rPr>
        <w:t>Dans le cadre d’échange hors Union Européenne et à défaut d’accord amiable, tout différend ou litige relatif au contrat sera soumis à la Cour Internationale d’Arbitrage de la Chambre de Commerce Internationale (ICC) et sera tranché définitivement suivant le règlement d’arbitrage de la Chambre de Commerce Internationale (ICC) par un ou plusieurs arbitres nommés conformément à ce règlement. Lieu d’Arbitrage : Siège social du Vendeur. Langue d’arbitrage : Anglais.</w:t>
      </w:r>
    </w:p>
    <w:p w:rsidR="00E11C26" w:rsidRDefault="00E11C26" w:rsidP="00F67362">
      <w:pPr>
        <w:spacing w:after="0"/>
        <w:jc w:val="both"/>
        <w:rPr>
          <w:rFonts w:ascii="Arial" w:hAnsi="Arial" w:cs="Arial"/>
          <w:bCs/>
          <w:color w:val="1F497D" w:themeColor="text2"/>
          <w:sz w:val="16"/>
          <w:szCs w:val="16"/>
        </w:rPr>
      </w:pPr>
    </w:p>
    <w:p w:rsidR="001C20DB" w:rsidRPr="001C20DB" w:rsidRDefault="001C20DB" w:rsidP="00F67362">
      <w:pPr>
        <w:spacing w:after="0"/>
        <w:jc w:val="both"/>
        <w:rPr>
          <w:rFonts w:ascii="Arial" w:hAnsi="Arial" w:cs="Arial"/>
          <w:bCs/>
          <w:color w:val="1F497D" w:themeColor="text2"/>
          <w:sz w:val="16"/>
          <w:szCs w:val="16"/>
        </w:rPr>
      </w:pPr>
    </w:p>
    <w:p w:rsidR="00E11C26" w:rsidRPr="001C20DB" w:rsidRDefault="00E11C26" w:rsidP="00E11C26">
      <w:pPr>
        <w:jc w:val="both"/>
        <w:rPr>
          <w:rFonts w:ascii="Arial" w:hAnsi="Arial" w:cs="Arial"/>
          <w:b/>
          <w:color w:val="1F497D" w:themeColor="text2"/>
          <w:sz w:val="24"/>
          <w:szCs w:val="24"/>
          <w:u w:val="single"/>
        </w:rPr>
      </w:pPr>
      <w:r w:rsidRPr="001C20DB">
        <w:rPr>
          <w:rFonts w:ascii="Arial" w:hAnsi="Arial" w:cs="Arial"/>
          <w:b/>
          <w:color w:val="1F497D" w:themeColor="text2"/>
          <w:sz w:val="24"/>
          <w:szCs w:val="24"/>
          <w:u w:val="single"/>
        </w:rPr>
        <w:t>XIV – LANGUE</w:t>
      </w:r>
    </w:p>
    <w:p w:rsidR="00E11C26" w:rsidRPr="00E11C26" w:rsidRDefault="00E11C26" w:rsidP="00F67362">
      <w:pPr>
        <w:spacing w:after="0"/>
        <w:jc w:val="both"/>
        <w:rPr>
          <w:rFonts w:ascii="Arial" w:hAnsi="Arial" w:cs="Arial"/>
          <w:bCs/>
          <w:color w:val="1F497D" w:themeColor="text2"/>
          <w:sz w:val="16"/>
          <w:szCs w:val="16"/>
        </w:rPr>
      </w:pPr>
      <w:r w:rsidRPr="001C20DB">
        <w:rPr>
          <w:rFonts w:ascii="Arial" w:hAnsi="Arial" w:cs="Arial"/>
          <w:bCs/>
          <w:color w:val="1F497D" w:themeColor="text2"/>
          <w:sz w:val="16"/>
          <w:szCs w:val="16"/>
        </w:rPr>
        <w:t>La langue de rédaction et d’interprétation des Conditions Générales est le français. En cas de contradiction de traduction, seul la version française servira de base à l’interprétation.</w:t>
      </w:r>
      <w:r w:rsidRPr="00545215">
        <w:rPr>
          <w:rFonts w:ascii="Arial" w:hAnsi="Arial" w:cs="Arial"/>
          <w:bCs/>
          <w:color w:val="1F497D" w:themeColor="text2"/>
          <w:sz w:val="16"/>
          <w:szCs w:val="16"/>
        </w:rPr>
        <w:t xml:space="preserve"> </w:t>
      </w:r>
    </w:p>
    <w:sectPr w:rsidR="00E11C26" w:rsidRPr="00E11C26" w:rsidSect="002544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7D" w:rsidRDefault="00BA717D" w:rsidP="004750E1">
      <w:pPr>
        <w:spacing w:after="0" w:line="240" w:lineRule="auto"/>
      </w:pPr>
      <w:r>
        <w:separator/>
      </w:r>
    </w:p>
  </w:endnote>
  <w:endnote w:type="continuationSeparator" w:id="0">
    <w:p w:rsidR="00BA717D" w:rsidRDefault="00BA717D" w:rsidP="0047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B4" w:rsidRDefault="004C53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05" w:rsidRDefault="00A14808" w:rsidP="004A3341">
    <w:pPr>
      <w:pStyle w:val="Pieddepage"/>
      <w:rPr>
        <w:sz w:val="16"/>
      </w:rPr>
    </w:pPr>
    <w:r>
      <w:rPr>
        <w:sz w:val="16"/>
      </w:rPr>
      <w:t>Mise à jour faite</w:t>
    </w:r>
    <w:r w:rsidR="002544A6">
      <w:rPr>
        <w:sz w:val="16"/>
      </w:rPr>
      <w:t xml:space="preserve"> le </w:t>
    </w:r>
    <w:r w:rsidR="004C53B4">
      <w:rPr>
        <w:sz w:val="16"/>
      </w:rPr>
      <w:t>03/03</w:t>
    </w:r>
    <w:bookmarkStart w:id="0" w:name="_GoBack"/>
    <w:bookmarkEnd w:id="0"/>
    <w:r w:rsidR="00DC000C">
      <w:rPr>
        <w:sz w:val="16"/>
      </w:rPr>
      <w:t>/2021</w:t>
    </w:r>
    <w:r>
      <w:rPr>
        <w:sz w:val="16"/>
      </w:rPr>
      <w:t>, par M. VESVRE</w:t>
    </w:r>
    <w:r w:rsidR="002544A6">
      <w:rPr>
        <w:sz w:val="16"/>
      </w:rPr>
      <w:tab/>
    </w:r>
    <w:r w:rsidR="00696305">
      <w:rPr>
        <w:rStyle w:val="Numrodepage"/>
        <w:sz w:val="16"/>
      </w:rPr>
      <w:fldChar w:fldCharType="begin"/>
    </w:r>
    <w:r w:rsidR="00696305">
      <w:rPr>
        <w:rStyle w:val="Numrodepage"/>
        <w:sz w:val="16"/>
      </w:rPr>
      <w:instrText xml:space="preserve"> PAGE </w:instrText>
    </w:r>
    <w:r w:rsidR="00696305">
      <w:rPr>
        <w:rStyle w:val="Numrodepage"/>
        <w:sz w:val="16"/>
      </w:rPr>
      <w:fldChar w:fldCharType="separate"/>
    </w:r>
    <w:r w:rsidR="004C53B4">
      <w:rPr>
        <w:rStyle w:val="Numrodepage"/>
        <w:noProof/>
        <w:sz w:val="16"/>
      </w:rPr>
      <w:t>8</w:t>
    </w:r>
    <w:r w:rsidR="00696305">
      <w:rPr>
        <w:rStyle w:val="Numrodepage"/>
        <w:sz w:val="16"/>
      </w:rPr>
      <w:fldChar w:fldCharType="end"/>
    </w:r>
    <w:r w:rsidR="00696305">
      <w:rPr>
        <w:rStyle w:val="Numrodepage"/>
        <w:sz w:val="16"/>
      </w:rPr>
      <w:t xml:space="preserve"> / </w:t>
    </w:r>
    <w:r w:rsidR="00696305">
      <w:rPr>
        <w:rStyle w:val="Numrodepage"/>
        <w:sz w:val="16"/>
      </w:rPr>
      <w:fldChar w:fldCharType="begin"/>
    </w:r>
    <w:r w:rsidR="00696305">
      <w:rPr>
        <w:rStyle w:val="Numrodepage"/>
        <w:sz w:val="16"/>
      </w:rPr>
      <w:instrText xml:space="preserve"> NUMPAGES </w:instrText>
    </w:r>
    <w:r w:rsidR="00696305">
      <w:rPr>
        <w:rStyle w:val="Numrodepage"/>
        <w:sz w:val="16"/>
      </w:rPr>
      <w:fldChar w:fldCharType="separate"/>
    </w:r>
    <w:r w:rsidR="004C53B4">
      <w:rPr>
        <w:rStyle w:val="Numrodepage"/>
        <w:noProof/>
        <w:sz w:val="16"/>
      </w:rPr>
      <w:t>9</w:t>
    </w:r>
    <w:r w:rsidR="00696305">
      <w:rPr>
        <w:rStyle w:val="Numrodepage"/>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B4" w:rsidRDefault="004C53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7D" w:rsidRDefault="00BA717D" w:rsidP="004750E1">
      <w:pPr>
        <w:spacing w:after="0" w:line="240" w:lineRule="auto"/>
      </w:pPr>
      <w:r>
        <w:separator/>
      </w:r>
    </w:p>
  </w:footnote>
  <w:footnote w:type="continuationSeparator" w:id="0">
    <w:p w:rsidR="00BA717D" w:rsidRDefault="00BA717D" w:rsidP="0047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B4" w:rsidRDefault="004C53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6" w:type="dxa"/>
      <w:tblInd w:w="5" w:type="dxa"/>
      <w:tblBorders>
        <w:bottom w:val="single" w:sz="4" w:space="0" w:color="auto"/>
      </w:tblBorders>
      <w:tblLayout w:type="fixed"/>
      <w:tblCellMar>
        <w:left w:w="0" w:type="dxa"/>
        <w:right w:w="0" w:type="dxa"/>
      </w:tblCellMar>
      <w:tblLook w:val="0000" w:firstRow="0" w:lastRow="0" w:firstColumn="0" w:lastColumn="0" w:noHBand="0" w:noVBand="0"/>
    </w:tblPr>
    <w:tblGrid>
      <w:gridCol w:w="2157"/>
      <w:gridCol w:w="7229"/>
    </w:tblGrid>
    <w:tr w:rsidR="00696305" w:rsidRPr="00444943" w:rsidTr="002544A6">
      <w:trPr>
        <w:cantSplit/>
        <w:trHeight w:val="837"/>
      </w:trPr>
      <w:tc>
        <w:tcPr>
          <w:tcW w:w="2157" w:type="dxa"/>
          <w:vAlign w:val="center"/>
        </w:tcPr>
        <w:p w:rsidR="00696305" w:rsidRPr="00444943" w:rsidRDefault="00696305" w:rsidP="004750E1">
          <w:pPr>
            <w:spacing w:after="0" w:line="240" w:lineRule="auto"/>
            <w:ind w:left="57" w:right="57"/>
            <w:jc w:val="both"/>
            <w:rPr>
              <w:rFonts w:ascii="Arial" w:eastAsia="Times New Roman" w:hAnsi="Arial" w:cs="Arial"/>
              <w:szCs w:val="20"/>
              <w:lang w:eastAsia="fr-FR" w:bidi="he-IL"/>
            </w:rPr>
          </w:pPr>
          <w:r w:rsidRPr="00444943">
            <w:rPr>
              <w:rFonts w:ascii="Arial" w:eastAsia="Times New Roman" w:hAnsi="Arial" w:cs="Arial"/>
              <w:noProof/>
              <w:szCs w:val="20"/>
              <w:lang w:eastAsia="fr-FR"/>
            </w:rPr>
            <w:drawing>
              <wp:inline distT="0" distB="0" distL="0" distR="0" wp14:anchorId="5F2FACD5" wp14:editId="4306415E">
                <wp:extent cx="1214323" cy="515486"/>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10" cy="515608"/>
                        </a:xfrm>
                        <a:prstGeom prst="rect">
                          <a:avLst/>
                        </a:prstGeom>
                        <a:noFill/>
                        <a:ln>
                          <a:noFill/>
                        </a:ln>
                      </pic:spPr>
                    </pic:pic>
                  </a:graphicData>
                </a:graphic>
              </wp:inline>
            </w:drawing>
          </w:r>
        </w:p>
      </w:tc>
      <w:tc>
        <w:tcPr>
          <w:tcW w:w="7229" w:type="dxa"/>
          <w:vAlign w:val="center"/>
        </w:tcPr>
        <w:p w:rsidR="00696305" w:rsidRPr="00444943" w:rsidRDefault="00696305" w:rsidP="004A3341">
          <w:pPr>
            <w:pStyle w:val="En-tte"/>
            <w:jc w:val="center"/>
            <w:rPr>
              <w:rFonts w:ascii="Arial" w:eastAsia="Times New Roman" w:hAnsi="Arial" w:cs="Arial"/>
              <w:b/>
              <w:noProof/>
              <w:sz w:val="28"/>
              <w:szCs w:val="28"/>
              <w:lang w:eastAsia="fr-FR"/>
            </w:rPr>
          </w:pPr>
          <w:r w:rsidRPr="00444943">
            <w:rPr>
              <w:rFonts w:ascii="Arial" w:eastAsia="Times New Roman" w:hAnsi="Arial" w:cs="Arial"/>
              <w:b/>
              <w:noProof/>
              <w:sz w:val="28"/>
              <w:szCs w:val="28"/>
              <w:lang w:eastAsia="fr-FR"/>
            </w:rPr>
            <w:t>CGV SCEMM</w:t>
          </w:r>
        </w:p>
        <w:p w:rsidR="00696305" w:rsidRDefault="00696305" w:rsidP="004A3341">
          <w:pPr>
            <w:pStyle w:val="En-tte"/>
            <w:jc w:val="center"/>
            <w:rPr>
              <w:rFonts w:ascii="Arial" w:hAnsi="Arial" w:cs="Arial"/>
            </w:rPr>
          </w:pPr>
          <w:r w:rsidRPr="00444943">
            <w:rPr>
              <w:rFonts w:ascii="Arial" w:hAnsi="Arial" w:cs="Arial"/>
            </w:rPr>
            <w:t xml:space="preserve">Conditions Générales de Vente de </w:t>
          </w:r>
          <w:r>
            <w:rPr>
              <w:rFonts w:ascii="Arial" w:hAnsi="Arial" w:cs="Arial"/>
            </w:rPr>
            <w:t>Société de Construction</w:t>
          </w:r>
          <w:r>
            <w:rPr>
              <w:rFonts w:ascii="Arial" w:hAnsi="Arial" w:cs="Arial"/>
            </w:rPr>
            <w:br/>
            <w:t>d’É</w:t>
          </w:r>
          <w:r w:rsidRPr="00444943">
            <w:rPr>
              <w:rFonts w:ascii="Arial" w:hAnsi="Arial" w:cs="Arial"/>
            </w:rPr>
            <w:t>quipement de Mécanisation et de Machines</w:t>
          </w:r>
        </w:p>
        <w:p w:rsidR="002544A6" w:rsidRPr="00444943" w:rsidRDefault="008C1557" w:rsidP="004A3341">
          <w:pPr>
            <w:pStyle w:val="En-tte"/>
            <w:jc w:val="center"/>
            <w:rPr>
              <w:rFonts w:ascii="Arial" w:eastAsia="Times New Roman" w:hAnsi="Arial" w:cs="Arial"/>
              <w:b/>
              <w:noProof/>
              <w:sz w:val="28"/>
              <w:szCs w:val="28"/>
              <w:lang w:eastAsia="fr-FR"/>
            </w:rPr>
          </w:pPr>
          <w:r>
            <w:rPr>
              <w:rFonts w:ascii="Arial" w:hAnsi="Arial" w:cs="Arial"/>
              <w:sz w:val="20"/>
            </w:rPr>
            <w:t>F-COM-010-FR V07</w:t>
          </w:r>
        </w:p>
      </w:tc>
    </w:tr>
  </w:tbl>
  <w:p w:rsidR="00696305" w:rsidRPr="00444943" w:rsidRDefault="00696305" w:rsidP="00927AA2">
    <w:pPr>
      <w:pStyle w:val="En-tt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B4" w:rsidRDefault="004C53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A0"/>
    <w:multiLevelType w:val="hybridMultilevel"/>
    <w:tmpl w:val="9E2EFA9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81A93"/>
    <w:multiLevelType w:val="hybridMultilevel"/>
    <w:tmpl w:val="8130B6E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96DF3"/>
    <w:multiLevelType w:val="hybridMultilevel"/>
    <w:tmpl w:val="9E2EFA9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44057F"/>
    <w:multiLevelType w:val="hybridMultilevel"/>
    <w:tmpl w:val="9E2EFA9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951E30"/>
    <w:multiLevelType w:val="hybridMultilevel"/>
    <w:tmpl w:val="015A3A86"/>
    <w:lvl w:ilvl="0" w:tplc="74124F6C">
      <w:start w:val="1"/>
      <w:numFmt w:val="decimal"/>
      <w:pStyle w:val="Titre2"/>
      <w:lvlText w:val="%1."/>
      <w:lvlJc w:val="left"/>
      <w:pPr>
        <w:ind w:left="1068" w:hanging="360"/>
      </w:pPr>
      <w:rPr>
        <w:rFonts w:hint="default"/>
      </w:rPr>
    </w:lvl>
    <w:lvl w:ilvl="1" w:tplc="040C0019" w:tentative="1">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5" w15:restartNumberingAfterBreak="0">
    <w:nsid w:val="12796A98"/>
    <w:multiLevelType w:val="hybridMultilevel"/>
    <w:tmpl w:val="9E2EFA9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047E4"/>
    <w:multiLevelType w:val="hybridMultilevel"/>
    <w:tmpl w:val="03624A5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CE1E85"/>
    <w:multiLevelType w:val="hybridMultilevel"/>
    <w:tmpl w:val="92869FAA"/>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703861"/>
    <w:multiLevelType w:val="hybridMultilevel"/>
    <w:tmpl w:val="5824CF16"/>
    <w:lvl w:ilvl="0" w:tplc="B768A798">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B87F5C"/>
    <w:multiLevelType w:val="hybridMultilevel"/>
    <w:tmpl w:val="3E129FEC"/>
    <w:lvl w:ilvl="0" w:tplc="B3AEA274">
      <w:numFmt w:val="bullet"/>
      <w:pStyle w:val="Sansinterligne"/>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2546C8"/>
    <w:multiLevelType w:val="hybridMultilevel"/>
    <w:tmpl w:val="9CC4B2E4"/>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347A1A"/>
    <w:multiLevelType w:val="hybridMultilevel"/>
    <w:tmpl w:val="4656B6B0"/>
    <w:lvl w:ilvl="0" w:tplc="01743F40">
      <w:start w:val="1"/>
      <w:numFmt w:val="decimal"/>
      <w:lvlText w:val="%1."/>
      <w:lvlJc w:val="left"/>
      <w:pPr>
        <w:ind w:left="786" w:hanging="360"/>
      </w:pPr>
      <w:rPr>
        <w:rFonts w:hint="default"/>
        <w:b/>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0A4487"/>
    <w:multiLevelType w:val="hybridMultilevel"/>
    <w:tmpl w:val="9CCE32C6"/>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7"/>
  </w:num>
  <w:num w:numId="6">
    <w:abstractNumId w:val="12"/>
  </w:num>
  <w:num w:numId="7">
    <w:abstractNumId w:val="5"/>
  </w:num>
  <w:num w:numId="8">
    <w:abstractNumId w:val="0"/>
  </w:num>
  <w:num w:numId="9">
    <w:abstractNumId w:val="6"/>
  </w:num>
  <w:num w:numId="10">
    <w:abstractNumId w:val="3"/>
  </w:num>
  <w:num w:numId="11">
    <w:abstractNumId w:val="1"/>
  </w:num>
  <w:num w:numId="12">
    <w:abstractNumId w:val="2"/>
  </w:num>
  <w:num w:numId="13">
    <w:abstractNumId w:val="11"/>
  </w:num>
  <w:num w:numId="14">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B5"/>
    <w:rsid w:val="00016AA1"/>
    <w:rsid w:val="000171CE"/>
    <w:rsid w:val="000563EF"/>
    <w:rsid w:val="00063F79"/>
    <w:rsid w:val="000658B4"/>
    <w:rsid w:val="000910C8"/>
    <w:rsid w:val="000D3B34"/>
    <w:rsid w:val="000E445D"/>
    <w:rsid w:val="000E47F0"/>
    <w:rsid w:val="00101146"/>
    <w:rsid w:val="0012120B"/>
    <w:rsid w:val="001237BC"/>
    <w:rsid w:val="00123CB5"/>
    <w:rsid w:val="00147D53"/>
    <w:rsid w:val="00150FF9"/>
    <w:rsid w:val="00167F47"/>
    <w:rsid w:val="00170AA2"/>
    <w:rsid w:val="00182C8A"/>
    <w:rsid w:val="001A6E0E"/>
    <w:rsid w:val="001C20DB"/>
    <w:rsid w:val="001D013A"/>
    <w:rsid w:val="001D42BC"/>
    <w:rsid w:val="00212363"/>
    <w:rsid w:val="00221A2A"/>
    <w:rsid w:val="002544A6"/>
    <w:rsid w:val="002758CE"/>
    <w:rsid w:val="00276396"/>
    <w:rsid w:val="002B54A4"/>
    <w:rsid w:val="00310543"/>
    <w:rsid w:val="00311782"/>
    <w:rsid w:val="00314581"/>
    <w:rsid w:val="003238F9"/>
    <w:rsid w:val="00337540"/>
    <w:rsid w:val="003406AB"/>
    <w:rsid w:val="00354710"/>
    <w:rsid w:val="003734CC"/>
    <w:rsid w:val="003A06B6"/>
    <w:rsid w:val="003A3B9C"/>
    <w:rsid w:val="003C3575"/>
    <w:rsid w:val="003D1531"/>
    <w:rsid w:val="003D29D8"/>
    <w:rsid w:val="0043132E"/>
    <w:rsid w:val="00435C92"/>
    <w:rsid w:val="00444943"/>
    <w:rsid w:val="00451975"/>
    <w:rsid w:val="004750E1"/>
    <w:rsid w:val="00494A04"/>
    <w:rsid w:val="004A3341"/>
    <w:rsid w:val="004B358B"/>
    <w:rsid w:val="004C45D8"/>
    <w:rsid w:val="004C53B4"/>
    <w:rsid w:val="004F0538"/>
    <w:rsid w:val="004F4B8D"/>
    <w:rsid w:val="005303BF"/>
    <w:rsid w:val="005319A7"/>
    <w:rsid w:val="00545215"/>
    <w:rsid w:val="005543F7"/>
    <w:rsid w:val="0055658E"/>
    <w:rsid w:val="00573E35"/>
    <w:rsid w:val="00591C2F"/>
    <w:rsid w:val="005B219D"/>
    <w:rsid w:val="005C0277"/>
    <w:rsid w:val="005D4252"/>
    <w:rsid w:val="005E0BD4"/>
    <w:rsid w:val="005F3358"/>
    <w:rsid w:val="005F4561"/>
    <w:rsid w:val="00616BFE"/>
    <w:rsid w:val="00630719"/>
    <w:rsid w:val="0064348A"/>
    <w:rsid w:val="00663295"/>
    <w:rsid w:val="00664C1E"/>
    <w:rsid w:val="00696305"/>
    <w:rsid w:val="00697254"/>
    <w:rsid w:val="006C7FAB"/>
    <w:rsid w:val="006D726D"/>
    <w:rsid w:val="006E0EFC"/>
    <w:rsid w:val="006E6ECA"/>
    <w:rsid w:val="00726559"/>
    <w:rsid w:val="00730D6B"/>
    <w:rsid w:val="007341D5"/>
    <w:rsid w:val="0075665C"/>
    <w:rsid w:val="00761C20"/>
    <w:rsid w:val="007660DD"/>
    <w:rsid w:val="00813528"/>
    <w:rsid w:val="0083033A"/>
    <w:rsid w:val="008338C6"/>
    <w:rsid w:val="00836E53"/>
    <w:rsid w:val="008505C1"/>
    <w:rsid w:val="00861D60"/>
    <w:rsid w:val="00863525"/>
    <w:rsid w:val="00866F12"/>
    <w:rsid w:val="0087512D"/>
    <w:rsid w:val="008834B5"/>
    <w:rsid w:val="008C1557"/>
    <w:rsid w:val="008C563C"/>
    <w:rsid w:val="008D791F"/>
    <w:rsid w:val="00902426"/>
    <w:rsid w:val="00927407"/>
    <w:rsid w:val="00927AA2"/>
    <w:rsid w:val="00944617"/>
    <w:rsid w:val="00953DE4"/>
    <w:rsid w:val="00954462"/>
    <w:rsid w:val="00956171"/>
    <w:rsid w:val="009B020B"/>
    <w:rsid w:val="009B4F64"/>
    <w:rsid w:val="009C3C2E"/>
    <w:rsid w:val="009E3398"/>
    <w:rsid w:val="009E6226"/>
    <w:rsid w:val="009F0AF5"/>
    <w:rsid w:val="00A14808"/>
    <w:rsid w:val="00A22895"/>
    <w:rsid w:val="00A6032B"/>
    <w:rsid w:val="00A62FB7"/>
    <w:rsid w:val="00A66FEC"/>
    <w:rsid w:val="00A74523"/>
    <w:rsid w:val="00A97374"/>
    <w:rsid w:val="00AA4C02"/>
    <w:rsid w:val="00AB1E61"/>
    <w:rsid w:val="00B1026F"/>
    <w:rsid w:val="00B165B5"/>
    <w:rsid w:val="00B16A16"/>
    <w:rsid w:val="00B23D28"/>
    <w:rsid w:val="00B24FA7"/>
    <w:rsid w:val="00B544F8"/>
    <w:rsid w:val="00B600A8"/>
    <w:rsid w:val="00B74F6F"/>
    <w:rsid w:val="00B9119F"/>
    <w:rsid w:val="00B939D1"/>
    <w:rsid w:val="00BA717D"/>
    <w:rsid w:val="00BB6D1A"/>
    <w:rsid w:val="00BD195C"/>
    <w:rsid w:val="00BE054E"/>
    <w:rsid w:val="00BF7927"/>
    <w:rsid w:val="00C0688D"/>
    <w:rsid w:val="00C36594"/>
    <w:rsid w:val="00C9268B"/>
    <w:rsid w:val="00C944CB"/>
    <w:rsid w:val="00CB3F9C"/>
    <w:rsid w:val="00CC1557"/>
    <w:rsid w:val="00CE7884"/>
    <w:rsid w:val="00CF391C"/>
    <w:rsid w:val="00D00430"/>
    <w:rsid w:val="00D023C6"/>
    <w:rsid w:val="00D15700"/>
    <w:rsid w:val="00D3054B"/>
    <w:rsid w:val="00D57536"/>
    <w:rsid w:val="00D72BCF"/>
    <w:rsid w:val="00DA053F"/>
    <w:rsid w:val="00DB057B"/>
    <w:rsid w:val="00DC000C"/>
    <w:rsid w:val="00DD2369"/>
    <w:rsid w:val="00DE7B7C"/>
    <w:rsid w:val="00DF09ED"/>
    <w:rsid w:val="00E04784"/>
    <w:rsid w:val="00E11C26"/>
    <w:rsid w:val="00E43298"/>
    <w:rsid w:val="00E55938"/>
    <w:rsid w:val="00E74629"/>
    <w:rsid w:val="00EC33C6"/>
    <w:rsid w:val="00EC5AD9"/>
    <w:rsid w:val="00EC7B58"/>
    <w:rsid w:val="00EE5CF0"/>
    <w:rsid w:val="00F00409"/>
    <w:rsid w:val="00F02D83"/>
    <w:rsid w:val="00F156CF"/>
    <w:rsid w:val="00F2721A"/>
    <w:rsid w:val="00F67362"/>
    <w:rsid w:val="00F87E1E"/>
    <w:rsid w:val="00F94E6F"/>
    <w:rsid w:val="00F96366"/>
    <w:rsid w:val="00FA0774"/>
    <w:rsid w:val="00FA7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8433"/>
    <o:shapelayout v:ext="edit">
      <o:idmap v:ext="edit" data="1"/>
    </o:shapelayout>
  </w:shapeDefaults>
  <w:decimalSymbol w:val=","/>
  <w:listSeparator w:val=";"/>
  <w14:docId w14:val="57545074"/>
  <w15:docId w15:val="{345D12B2-FA3D-4857-A5A0-2C1CDCC9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67362"/>
    <w:pPr>
      <w:jc w:val="both"/>
      <w:outlineLvl w:val="0"/>
    </w:pPr>
    <w:rPr>
      <w:rFonts w:ascii="Arial" w:hAnsi="Arial" w:cs="Arial"/>
      <w:b/>
      <w:color w:val="1F497D" w:themeColor="text2"/>
      <w:sz w:val="24"/>
      <w:szCs w:val="24"/>
      <w:u w:val="single"/>
    </w:rPr>
  </w:style>
  <w:style w:type="paragraph" w:styleId="Titre2">
    <w:name w:val="heading 2"/>
    <w:basedOn w:val="Paragraphedeliste"/>
    <w:next w:val="Normal"/>
    <w:link w:val="Titre2Car"/>
    <w:qFormat/>
    <w:rsid w:val="00444943"/>
    <w:pPr>
      <w:numPr>
        <w:numId w:val="2"/>
      </w:numPr>
      <w:autoSpaceDE w:val="0"/>
      <w:autoSpaceDN w:val="0"/>
      <w:adjustRightInd w:val="0"/>
      <w:spacing w:after="0"/>
      <w:ind w:left="284" w:hanging="284"/>
      <w:jc w:val="both"/>
      <w:outlineLvl w:val="1"/>
    </w:pPr>
    <w:rPr>
      <w:rFonts w:ascii="Arial" w:hAnsi="Arial" w:cs="Arial"/>
      <w:color w:val="1F497D" w:themeColor="text2"/>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96366"/>
    <w:pPr>
      <w:spacing w:after="0" w:line="240" w:lineRule="auto"/>
      <w:jc w:val="both"/>
    </w:pPr>
    <w:rPr>
      <w:rFonts w:ascii="Avant Garde" w:eastAsia="Times New Roman" w:hAnsi="Avant Garde" w:cs="New York"/>
      <w:sz w:val="18"/>
      <w:szCs w:val="18"/>
      <w:lang w:eastAsia="fr-FR"/>
    </w:rPr>
  </w:style>
  <w:style w:type="character" w:customStyle="1" w:styleId="CorpsdetexteCar">
    <w:name w:val="Corps de texte Car"/>
    <w:basedOn w:val="Policepardfaut"/>
    <w:link w:val="Corpsdetexte"/>
    <w:rsid w:val="00F96366"/>
    <w:rPr>
      <w:rFonts w:ascii="Avant Garde" w:eastAsia="Times New Roman" w:hAnsi="Avant Garde" w:cs="New York"/>
      <w:sz w:val="18"/>
      <w:szCs w:val="18"/>
      <w:lang w:eastAsia="fr-FR"/>
    </w:rPr>
  </w:style>
  <w:style w:type="paragraph" w:styleId="Paragraphedeliste">
    <w:name w:val="List Paragraph"/>
    <w:basedOn w:val="Normal"/>
    <w:uiPriority w:val="34"/>
    <w:qFormat/>
    <w:rsid w:val="00F96366"/>
    <w:pPr>
      <w:ind w:left="720"/>
      <w:contextualSpacing/>
    </w:pPr>
  </w:style>
  <w:style w:type="paragraph" w:styleId="Corpsdetexte2">
    <w:name w:val="Body Text 2"/>
    <w:basedOn w:val="Normal"/>
    <w:link w:val="Corpsdetexte2Car"/>
    <w:uiPriority w:val="99"/>
    <w:semiHidden/>
    <w:unhideWhenUsed/>
    <w:rsid w:val="00813528"/>
    <w:pPr>
      <w:spacing w:after="120" w:line="480" w:lineRule="auto"/>
    </w:pPr>
  </w:style>
  <w:style w:type="character" w:customStyle="1" w:styleId="Corpsdetexte2Car">
    <w:name w:val="Corps de texte 2 Car"/>
    <w:basedOn w:val="Policepardfaut"/>
    <w:link w:val="Corpsdetexte2"/>
    <w:uiPriority w:val="99"/>
    <w:semiHidden/>
    <w:rsid w:val="00813528"/>
  </w:style>
  <w:style w:type="character" w:styleId="Lienhypertexte">
    <w:name w:val="Hyperlink"/>
    <w:basedOn w:val="Policepardfaut"/>
    <w:uiPriority w:val="99"/>
    <w:semiHidden/>
    <w:unhideWhenUsed/>
    <w:rsid w:val="00927407"/>
    <w:rPr>
      <w:color w:val="0000FF"/>
      <w:u w:val="single"/>
    </w:rPr>
  </w:style>
  <w:style w:type="character" w:customStyle="1" w:styleId="Titre2Car">
    <w:name w:val="Titre 2 Car"/>
    <w:basedOn w:val="Policepardfaut"/>
    <w:link w:val="Titre2"/>
    <w:rsid w:val="00444943"/>
    <w:rPr>
      <w:rFonts w:ascii="Arial" w:hAnsi="Arial" w:cs="Arial"/>
      <w:color w:val="1F497D" w:themeColor="text2"/>
      <w:sz w:val="16"/>
      <w:szCs w:val="16"/>
    </w:rPr>
  </w:style>
  <w:style w:type="character" w:customStyle="1" w:styleId="Titre1Car">
    <w:name w:val="Titre 1 Car"/>
    <w:basedOn w:val="Policepardfaut"/>
    <w:link w:val="Titre1"/>
    <w:uiPriority w:val="9"/>
    <w:rsid w:val="00F67362"/>
    <w:rPr>
      <w:rFonts w:ascii="Arial" w:hAnsi="Arial" w:cs="Arial"/>
      <w:b/>
      <w:color w:val="1F497D" w:themeColor="text2"/>
      <w:sz w:val="24"/>
      <w:szCs w:val="24"/>
      <w:u w:val="single"/>
    </w:rPr>
  </w:style>
  <w:style w:type="character" w:styleId="Marquedecommentaire">
    <w:name w:val="annotation reference"/>
    <w:basedOn w:val="Policepardfaut"/>
    <w:uiPriority w:val="99"/>
    <w:semiHidden/>
    <w:unhideWhenUsed/>
    <w:rsid w:val="005F4561"/>
    <w:rPr>
      <w:sz w:val="16"/>
      <w:szCs w:val="16"/>
    </w:rPr>
  </w:style>
  <w:style w:type="paragraph" w:styleId="Commentaire">
    <w:name w:val="annotation text"/>
    <w:basedOn w:val="Normal"/>
    <w:link w:val="CommentaireCar"/>
    <w:uiPriority w:val="99"/>
    <w:semiHidden/>
    <w:unhideWhenUsed/>
    <w:rsid w:val="005F4561"/>
    <w:pPr>
      <w:spacing w:line="240" w:lineRule="auto"/>
    </w:pPr>
    <w:rPr>
      <w:sz w:val="20"/>
      <w:szCs w:val="20"/>
    </w:rPr>
  </w:style>
  <w:style w:type="character" w:customStyle="1" w:styleId="CommentaireCar">
    <w:name w:val="Commentaire Car"/>
    <w:basedOn w:val="Policepardfaut"/>
    <w:link w:val="Commentaire"/>
    <w:uiPriority w:val="99"/>
    <w:semiHidden/>
    <w:rsid w:val="005F4561"/>
    <w:rPr>
      <w:sz w:val="20"/>
      <w:szCs w:val="20"/>
    </w:rPr>
  </w:style>
  <w:style w:type="paragraph" w:styleId="Textedebulles">
    <w:name w:val="Balloon Text"/>
    <w:basedOn w:val="Normal"/>
    <w:link w:val="TextedebullesCar"/>
    <w:uiPriority w:val="99"/>
    <w:semiHidden/>
    <w:unhideWhenUsed/>
    <w:rsid w:val="005F4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561"/>
    <w:rPr>
      <w:rFonts w:ascii="Tahoma" w:hAnsi="Tahoma" w:cs="Tahoma"/>
      <w:sz w:val="16"/>
      <w:szCs w:val="16"/>
    </w:rPr>
  </w:style>
  <w:style w:type="paragraph" w:styleId="En-tte">
    <w:name w:val="header"/>
    <w:basedOn w:val="Normal"/>
    <w:link w:val="En-tteCar"/>
    <w:unhideWhenUsed/>
    <w:rsid w:val="004750E1"/>
    <w:pPr>
      <w:tabs>
        <w:tab w:val="center" w:pos="4536"/>
        <w:tab w:val="right" w:pos="9072"/>
      </w:tabs>
      <w:spacing w:after="0" w:line="240" w:lineRule="auto"/>
    </w:pPr>
  </w:style>
  <w:style w:type="character" w:customStyle="1" w:styleId="En-tteCar">
    <w:name w:val="En-tête Car"/>
    <w:basedOn w:val="Policepardfaut"/>
    <w:link w:val="En-tte"/>
    <w:uiPriority w:val="99"/>
    <w:rsid w:val="004750E1"/>
  </w:style>
  <w:style w:type="paragraph" w:styleId="Pieddepage">
    <w:name w:val="footer"/>
    <w:basedOn w:val="Normal"/>
    <w:link w:val="PieddepageCar"/>
    <w:unhideWhenUsed/>
    <w:rsid w:val="00475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0E1"/>
  </w:style>
  <w:style w:type="character" w:styleId="Numrodepage">
    <w:name w:val="page number"/>
    <w:basedOn w:val="Policepardfaut"/>
    <w:rsid w:val="004A3341"/>
  </w:style>
  <w:style w:type="paragraph" w:customStyle="1" w:styleId="Commentaires">
    <w:name w:val="Commentaires"/>
    <w:basedOn w:val="Normal"/>
    <w:next w:val="Normal"/>
    <w:autoRedefine/>
    <w:rsid w:val="004F0538"/>
    <w:pPr>
      <w:spacing w:after="0" w:line="240" w:lineRule="auto"/>
      <w:jc w:val="both"/>
    </w:pPr>
    <w:rPr>
      <w:rFonts w:ascii="Comic Sans MS" w:eastAsia="Times New Roman" w:hAnsi="Comic Sans MS" w:cs="Arial"/>
      <w:i/>
      <w:iCs/>
      <w:color w:val="0000FF"/>
      <w:sz w:val="24"/>
      <w:szCs w:val="24"/>
      <w:lang w:eastAsia="fr-FR" w:bidi="he-IL"/>
    </w:rPr>
  </w:style>
  <w:style w:type="paragraph" w:styleId="Sansinterligne">
    <w:name w:val="No Spacing"/>
    <w:basedOn w:val="Paragraphedeliste"/>
    <w:uiPriority w:val="1"/>
    <w:qFormat/>
    <w:rsid w:val="00444943"/>
    <w:pPr>
      <w:numPr>
        <w:numId w:val="4"/>
      </w:numPr>
      <w:spacing w:after="0"/>
      <w:jc w:val="both"/>
    </w:pPr>
    <w:rPr>
      <w:rFonts w:ascii="Arial" w:eastAsia="Times New Roman" w:hAnsi="Arial" w:cs="Arial"/>
      <w:iCs/>
      <w:color w:val="1F497D" w:themeColor="text2"/>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3689">
      <w:bodyDiv w:val="1"/>
      <w:marLeft w:val="0"/>
      <w:marRight w:val="0"/>
      <w:marTop w:val="0"/>
      <w:marBottom w:val="0"/>
      <w:divBdr>
        <w:top w:val="none" w:sz="0" w:space="0" w:color="auto"/>
        <w:left w:val="none" w:sz="0" w:space="0" w:color="auto"/>
        <w:bottom w:val="none" w:sz="0" w:space="0" w:color="auto"/>
        <w:right w:val="none" w:sz="0" w:space="0" w:color="auto"/>
      </w:divBdr>
    </w:div>
    <w:div w:id="911431888">
      <w:bodyDiv w:val="1"/>
      <w:marLeft w:val="0"/>
      <w:marRight w:val="0"/>
      <w:marTop w:val="0"/>
      <w:marBottom w:val="0"/>
      <w:divBdr>
        <w:top w:val="none" w:sz="0" w:space="0" w:color="auto"/>
        <w:left w:val="none" w:sz="0" w:space="0" w:color="auto"/>
        <w:bottom w:val="none" w:sz="0" w:space="0" w:color="auto"/>
        <w:right w:val="none" w:sz="0" w:space="0" w:color="auto"/>
      </w:divBdr>
    </w:div>
    <w:div w:id="1565405453">
      <w:bodyDiv w:val="1"/>
      <w:marLeft w:val="0"/>
      <w:marRight w:val="0"/>
      <w:marTop w:val="0"/>
      <w:marBottom w:val="0"/>
      <w:divBdr>
        <w:top w:val="none" w:sz="0" w:space="0" w:color="auto"/>
        <w:left w:val="none" w:sz="0" w:space="0" w:color="auto"/>
        <w:bottom w:val="none" w:sz="0" w:space="0" w:color="auto"/>
        <w:right w:val="none" w:sz="0" w:space="0" w:color="auto"/>
      </w:divBdr>
    </w:div>
    <w:div w:id="1901939712">
      <w:bodyDiv w:val="1"/>
      <w:marLeft w:val="0"/>
      <w:marRight w:val="0"/>
      <w:marTop w:val="0"/>
      <w:marBottom w:val="0"/>
      <w:divBdr>
        <w:top w:val="none" w:sz="0" w:space="0" w:color="auto"/>
        <w:left w:val="none" w:sz="0" w:space="0" w:color="auto"/>
        <w:bottom w:val="none" w:sz="0" w:space="0" w:color="auto"/>
        <w:right w:val="none" w:sz="0" w:space="0" w:color="auto"/>
      </w:divBdr>
    </w:div>
    <w:div w:id="19952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4919-6D84-4BD7-87FA-1CA1D3AC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6587</Words>
  <Characters>36229</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MONDON - C705821</dc:creator>
  <cp:lastModifiedBy>Margot VESVRE</cp:lastModifiedBy>
  <cp:revision>4</cp:revision>
  <cp:lastPrinted>2018-08-24T12:03:00Z</cp:lastPrinted>
  <dcterms:created xsi:type="dcterms:W3CDTF">2021-03-03T14:48:00Z</dcterms:created>
  <dcterms:modified xsi:type="dcterms:W3CDTF">2021-03-03T14:49:00Z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2138235419</vt:i4>
  </property>
  <property fmtid="{D5CDD505-2E9C-101B-9397-08002B2CF9AE}" pid="3" name="_NewReviewCycle">
    <vt:lpwstr/>
  </property>
  <property fmtid="{D5CDD505-2E9C-101B-9397-08002B2CF9AE}" pid="4" name="_EmailSubject">
    <vt:lpwstr>CGV SCEMM</vt:lpwstr>
  </property>
  <property fmtid="{D5CDD505-2E9C-101B-9397-08002B2CF9AE}" pid="5" name="_AuthorEmail">
    <vt:lpwstr>julien.leflahec@pci.fr</vt:lpwstr>
  </property>
  <property fmtid="{D5CDD505-2E9C-101B-9397-08002B2CF9AE}" pid="6" name="_AuthorEmailDisplayName">
    <vt:lpwstr>JULIEN LE FLAHEC - U468989</vt:lpwstr>
  </property>
  <property fmtid="{D5CDD505-2E9C-101B-9397-08002B2CF9AE}" pid="7" name="_PreviousAdHocReviewCycleID">
    <vt:i4>2050626949</vt:i4>
  </property>
  <property fmtid="{D5CDD505-2E9C-101B-9397-08002B2CF9AE}" pid="8" name="_ReviewingToolsShownOnce">
    <vt:lpwstr/>
  </property>
</Properties>
</file>